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08E303" w14:textId="77777777" w:rsidR="005B27E8" w:rsidRPr="00E30B0E" w:rsidRDefault="005B27E8" w:rsidP="005B27E8">
      <w:pPr>
        <w:rPr>
          <w:b/>
          <w:u w:val="single"/>
        </w:rPr>
      </w:pPr>
      <w:r>
        <w:rPr>
          <w:b/>
          <w:u w:val="single"/>
        </w:rPr>
        <w:t xml:space="preserve">Fact Sheet - Changes to </w:t>
      </w:r>
      <w:r w:rsidRPr="00E30B0E">
        <w:rPr>
          <w:b/>
          <w:u w:val="single"/>
        </w:rPr>
        <w:t xml:space="preserve">School Action </w:t>
      </w:r>
      <w:r>
        <w:rPr>
          <w:b/>
          <w:u w:val="single"/>
        </w:rPr>
        <w:t>and</w:t>
      </w:r>
      <w:r w:rsidRPr="00E30B0E">
        <w:rPr>
          <w:b/>
          <w:u w:val="single"/>
        </w:rPr>
        <w:t xml:space="preserve"> School Action Plus </w:t>
      </w:r>
    </w:p>
    <w:p w14:paraId="0E85A83D" w14:textId="77777777" w:rsidR="00EB2460" w:rsidRDefault="00EB2460" w:rsidP="0060277E">
      <w:pPr>
        <w:pStyle w:val="DeptBullets"/>
        <w:numPr>
          <w:ilvl w:val="0"/>
          <w:numId w:val="0"/>
        </w:numPr>
        <w:spacing w:after="0"/>
        <w:rPr>
          <w:b/>
        </w:rPr>
      </w:pPr>
    </w:p>
    <w:p w14:paraId="46D1986B" w14:textId="77777777" w:rsidR="0060277E" w:rsidRDefault="005B27E8" w:rsidP="0060277E">
      <w:pPr>
        <w:pStyle w:val="DeptBullets"/>
        <w:numPr>
          <w:ilvl w:val="0"/>
          <w:numId w:val="0"/>
        </w:numPr>
        <w:spacing w:after="0"/>
        <w:rPr>
          <w:b/>
        </w:rPr>
      </w:pPr>
      <w:r>
        <w:rPr>
          <w:b/>
        </w:rPr>
        <w:t>What is the Government proposing?</w:t>
      </w:r>
    </w:p>
    <w:p w14:paraId="75FB57B0" w14:textId="1514521C" w:rsidR="005B27E8" w:rsidRPr="0060277E" w:rsidRDefault="0060277E" w:rsidP="0060277E">
      <w:pPr>
        <w:pStyle w:val="DeptBullets"/>
        <w:numPr>
          <w:ilvl w:val="0"/>
          <w:numId w:val="0"/>
        </w:numPr>
        <w:rPr>
          <w:b/>
        </w:rPr>
      </w:pPr>
      <w:r>
        <w:rPr>
          <w:rFonts w:ascii="MyriadMMSemiBold" w:hAnsi="MyriadMMSemiBold" w:cs="MyriadMMSemiBold"/>
          <w:bCs/>
          <w:szCs w:val="24"/>
          <w:lang w:eastAsia="en-GB"/>
        </w:rPr>
        <w:t>W</w:t>
      </w:r>
      <w:r w:rsidR="005B27E8" w:rsidRPr="009131D8">
        <w:rPr>
          <w:rFonts w:ascii="MyriadMMSemiBold" w:hAnsi="MyriadMMSemiBold" w:cs="MyriadMMSemiBold"/>
          <w:bCs/>
          <w:szCs w:val="24"/>
          <w:lang w:eastAsia="en-GB"/>
        </w:rPr>
        <w:t xml:space="preserve">e propose to replace the </w:t>
      </w:r>
      <w:r w:rsidR="00737689">
        <w:rPr>
          <w:rFonts w:ascii="MyriadMMSemiBold" w:hAnsi="MyriadMMSemiBold" w:cs="MyriadMMSemiBold"/>
          <w:bCs/>
          <w:szCs w:val="24"/>
          <w:lang w:eastAsia="en-GB"/>
        </w:rPr>
        <w:t xml:space="preserve">current </w:t>
      </w:r>
      <w:r w:rsidR="00306A78">
        <w:rPr>
          <w:rFonts w:ascii="MyriadMMSemiBold" w:hAnsi="MyriadMMSemiBold" w:cs="MyriadMMSemiBold"/>
          <w:bCs/>
          <w:szCs w:val="24"/>
          <w:lang w:eastAsia="en-GB"/>
        </w:rPr>
        <w:t>special educational needs (SEN)</w:t>
      </w:r>
      <w:r w:rsidR="005B27E8" w:rsidRPr="009131D8">
        <w:rPr>
          <w:rFonts w:ascii="MyriadMMSemiBold" w:hAnsi="MyriadMMSemiBold" w:cs="MyriadMMSemiBold"/>
          <w:bCs/>
          <w:szCs w:val="24"/>
          <w:lang w:eastAsia="en-GB"/>
        </w:rPr>
        <w:t xml:space="preserve"> Code of Practice categories of School Action and School Action Plus with a new single </w:t>
      </w:r>
      <w:r w:rsidR="00737689">
        <w:rPr>
          <w:rFonts w:ascii="MyriadMMSemiBold" w:hAnsi="MyriadMMSemiBold" w:cs="MyriadMMSemiBold"/>
          <w:bCs/>
          <w:szCs w:val="24"/>
          <w:lang w:eastAsia="en-GB"/>
        </w:rPr>
        <w:t xml:space="preserve">early years and </w:t>
      </w:r>
      <w:r w:rsidR="005B27E8" w:rsidRPr="009131D8">
        <w:rPr>
          <w:rFonts w:ascii="MyriadMMSemiBold" w:hAnsi="MyriadMMSemiBold" w:cs="MyriadMMSemiBold"/>
          <w:bCs/>
          <w:szCs w:val="24"/>
          <w:lang w:eastAsia="en-GB"/>
        </w:rPr>
        <w:t xml:space="preserve">school-based SEN category, providing clear guidance to </w:t>
      </w:r>
      <w:r w:rsidR="00306A78">
        <w:rPr>
          <w:rFonts w:ascii="MyriadMMSemiBold" w:hAnsi="MyriadMMSemiBold" w:cs="MyriadMMSemiBold"/>
          <w:bCs/>
          <w:szCs w:val="24"/>
          <w:lang w:eastAsia="en-GB"/>
        </w:rPr>
        <w:t xml:space="preserve">settings and </w:t>
      </w:r>
      <w:r w:rsidR="005B27E8" w:rsidRPr="009131D8">
        <w:rPr>
          <w:rFonts w:ascii="MyriadMMSemiBold" w:hAnsi="MyriadMMSemiBold" w:cs="MyriadMMSemiBold"/>
          <w:bCs/>
          <w:szCs w:val="24"/>
          <w:lang w:eastAsia="en-GB"/>
        </w:rPr>
        <w:t xml:space="preserve">schools on the appropriate identification of </w:t>
      </w:r>
      <w:r w:rsidR="00737689">
        <w:rPr>
          <w:rFonts w:ascii="MyriadMMSemiBold" w:hAnsi="MyriadMMSemiBold" w:cs="MyriadMMSemiBold"/>
          <w:bCs/>
          <w:szCs w:val="24"/>
          <w:lang w:eastAsia="en-GB"/>
        </w:rPr>
        <w:t xml:space="preserve">pupils with </w:t>
      </w:r>
      <w:r w:rsidR="005B27E8" w:rsidRPr="009131D8">
        <w:rPr>
          <w:rFonts w:ascii="MyriadMMSemiBold" w:hAnsi="MyriadMMSemiBold" w:cs="MyriadMMSemiBold"/>
          <w:bCs/>
          <w:szCs w:val="24"/>
          <w:lang w:eastAsia="en-GB"/>
        </w:rPr>
        <w:t>SEN.</w:t>
      </w:r>
    </w:p>
    <w:p w14:paraId="7EC705BB" w14:textId="65A6C79B" w:rsidR="009131D8" w:rsidRPr="009131D8" w:rsidRDefault="009131D8" w:rsidP="005B27E8">
      <w:pPr>
        <w:widowControl/>
        <w:overflowPunct/>
        <w:textAlignment w:val="auto"/>
        <w:rPr>
          <w:rFonts w:ascii="MyriadMMSemiBold" w:hAnsi="MyriadMMSemiBold" w:cs="MyriadMMSemiBold"/>
          <w:bCs/>
          <w:szCs w:val="24"/>
          <w:lang w:eastAsia="en-GB"/>
        </w:rPr>
      </w:pPr>
      <w:r>
        <w:rPr>
          <w:rFonts w:ascii="MyriadMMSemiBold" w:hAnsi="MyriadMMSemiBold" w:cs="MyriadMMSemiBold"/>
          <w:bCs/>
          <w:szCs w:val="24"/>
          <w:lang w:eastAsia="en-GB"/>
        </w:rPr>
        <w:t>These changes will be set out in the</w:t>
      </w:r>
      <w:r w:rsidR="006014D8">
        <w:rPr>
          <w:rFonts w:ascii="MyriadMMSemiBold" w:hAnsi="MyriadMMSemiBold" w:cs="MyriadMMSemiBold"/>
          <w:bCs/>
          <w:szCs w:val="24"/>
          <w:lang w:eastAsia="en-GB"/>
        </w:rPr>
        <w:t xml:space="preserve"> new</w:t>
      </w:r>
      <w:r>
        <w:rPr>
          <w:rFonts w:ascii="MyriadMMSemiBold" w:hAnsi="MyriadMMSemiBold" w:cs="MyriadMMSemiBold"/>
          <w:bCs/>
          <w:szCs w:val="24"/>
          <w:lang w:eastAsia="en-GB"/>
        </w:rPr>
        <w:t xml:space="preserve"> SEN Code of Practice </w:t>
      </w:r>
      <w:r w:rsidR="00737689">
        <w:rPr>
          <w:rFonts w:ascii="MyriadMMSemiBold" w:hAnsi="MyriadMMSemiBold" w:cs="MyriadMMSemiBold"/>
          <w:bCs/>
          <w:szCs w:val="24"/>
          <w:lang w:eastAsia="en-GB"/>
        </w:rPr>
        <w:t>to be published in 2014</w:t>
      </w:r>
      <w:r w:rsidR="0075107E">
        <w:rPr>
          <w:rFonts w:ascii="MyriadMMSemiBold" w:hAnsi="MyriadMMSemiBold" w:cs="MyriadMMSemiBold"/>
          <w:bCs/>
          <w:szCs w:val="24"/>
          <w:lang w:eastAsia="en-GB"/>
        </w:rPr>
        <w:t xml:space="preserve"> </w:t>
      </w:r>
      <w:r>
        <w:rPr>
          <w:rFonts w:ascii="MyriadMMSemiBold" w:hAnsi="MyriadMMSemiBold" w:cs="MyriadMMSemiBold"/>
          <w:bCs/>
          <w:szCs w:val="24"/>
          <w:lang w:eastAsia="en-GB"/>
        </w:rPr>
        <w:t>and will include</w:t>
      </w:r>
      <w:r w:rsidR="00737689">
        <w:rPr>
          <w:rFonts w:ascii="MyriadMMSemiBold" w:hAnsi="MyriadMMSemiBold" w:cs="MyriadMMSemiBold"/>
          <w:bCs/>
          <w:szCs w:val="24"/>
          <w:lang w:eastAsia="en-GB"/>
        </w:rPr>
        <w:t xml:space="preserve"> a </w:t>
      </w:r>
      <w:r w:rsidR="002024FB">
        <w:rPr>
          <w:rFonts w:ascii="MyriadMMSemiBold" w:hAnsi="MyriadMMSemiBold" w:cs="MyriadMMSemiBold"/>
          <w:bCs/>
          <w:szCs w:val="24"/>
          <w:lang w:eastAsia="en-GB"/>
        </w:rPr>
        <w:t>clear process</w:t>
      </w:r>
      <w:r w:rsidR="00737689">
        <w:rPr>
          <w:rFonts w:ascii="MyriadMMSemiBold" w:hAnsi="MyriadMMSemiBold" w:cs="MyriadMMSemiBold"/>
          <w:bCs/>
          <w:szCs w:val="24"/>
          <w:lang w:eastAsia="en-GB"/>
        </w:rPr>
        <w:t xml:space="preserve"> for </w:t>
      </w:r>
      <w:r>
        <w:rPr>
          <w:rFonts w:ascii="MyriadMMSemiBold" w:hAnsi="MyriadMMSemiBold" w:cs="MyriadMMSemiBold"/>
          <w:bCs/>
          <w:szCs w:val="24"/>
          <w:lang w:eastAsia="en-GB"/>
        </w:rPr>
        <w:t>identification and assessment of pupils, setting objectives for pupils, reviewing progress and securing further support.</w:t>
      </w:r>
    </w:p>
    <w:p w14:paraId="466000D6" w14:textId="77777777" w:rsidR="005B27E8" w:rsidRDefault="005B27E8" w:rsidP="005B27E8">
      <w:pPr>
        <w:widowControl/>
        <w:overflowPunct/>
        <w:textAlignment w:val="auto"/>
        <w:rPr>
          <w:rFonts w:ascii="MyriadMM" w:hAnsi="MyriadMM" w:cs="MyriadMM"/>
          <w:szCs w:val="24"/>
          <w:lang w:eastAsia="en-GB"/>
        </w:rPr>
      </w:pPr>
    </w:p>
    <w:p w14:paraId="5EEDE7AE" w14:textId="4A24FCF1" w:rsidR="009131D8" w:rsidRDefault="009131D8" w:rsidP="005B27E8">
      <w:pPr>
        <w:widowControl/>
        <w:overflowPunct/>
        <w:textAlignment w:val="auto"/>
        <w:rPr>
          <w:rFonts w:ascii="MyriadMM" w:hAnsi="MyriadMM" w:cs="MyriadMM"/>
          <w:szCs w:val="24"/>
          <w:lang w:eastAsia="en-GB"/>
        </w:rPr>
      </w:pPr>
      <w:r>
        <w:rPr>
          <w:rFonts w:ascii="MyriadMM" w:hAnsi="MyriadMM" w:cs="MyriadMM"/>
          <w:szCs w:val="24"/>
          <w:lang w:eastAsia="en-GB"/>
        </w:rPr>
        <w:t>This does not change the legislative duties on schools to use best endeavours to secure special educational provision, to have an SEN co-ordinator, to notify parents of such provision or to publish information on how it is implementing its policy on SEN and Disability.  These are all set out in primary legislation in the Children and Families Bill.</w:t>
      </w:r>
    </w:p>
    <w:p w14:paraId="7C18453C" w14:textId="77777777" w:rsidR="009131D8" w:rsidRDefault="009131D8" w:rsidP="005B27E8">
      <w:pPr>
        <w:widowControl/>
        <w:overflowPunct/>
        <w:textAlignment w:val="auto"/>
        <w:rPr>
          <w:rFonts w:ascii="MyriadMM" w:hAnsi="MyriadMM" w:cs="MyriadMM"/>
          <w:szCs w:val="24"/>
          <w:lang w:eastAsia="en-GB"/>
        </w:rPr>
      </w:pPr>
    </w:p>
    <w:p w14:paraId="069511ED" w14:textId="1FDD69E5" w:rsidR="009131D8" w:rsidRPr="00337F0C" w:rsidRDefault="009131D8" w:rsidP="005B27E8">
      <w:pPr>
        <w:widowControl/>
        <w:overflowPunct/>
        <w:textAlignment w:val="auto"/>
        <w:rPr>
          <w:rFonts w:ascii="MyriadMM" w:hAnsi="MyriadMM" w:cs="MyriadMM"/>
          <w:b/>
          <w:szCs w:val="24"/>
          <w:lang w:eastAsia="en-GB"/>
        </w:rPr>
      </w:pPr>
      <w:r w:rsidRPr="00337F0C">
        <w:rPr>
          <w:rFonts w:ascii="MyriadMM" w:hAnsi="MyriadMM" w:cs="MyriadMM"/>
          <w:b/>
          <w:szCs w:val="24"/>
          <w:lang w:eastAsia="en-GB"/>
        </w:rPr>
        <w:t>Why are you making these changes?</w:t>
      </w:r>
    </w:p>
    <w:p w14:paraId="0B583C64" w14:textId="77777777" w:rsidR="001C7DEF" w:rsidRDefault="00767A9E" w:rsidP="00767A9E">
      <w:pPr>
        <w:widowControl/>
        <w:overflowPunct/>
        <w:textAlignment w:val="auto"/>
        <w:rPr>
          <w:rFonts w:ascii="MyriadMM" w:hAnsi="MyriadMM" w:cs="MyriadMM"/>
          <w:szCs w:val="24"/>
          <w:lang w:eastAsia="en-GB"/>
        </w:rPr>
      </w:pPr>
      <w:r>
        <w:rPr>
          <w:rFonts w:ascii="MyriadMM" w:hAnsi="MyriadMM" w:cs="MyriadMM"/>
          <w:szCs w:val="24"/>
          <w:lang w:eastAsia="en-GB"/>
        </w:rPr>
        <w:t xml:space="preserve">The current system in the code of practice </w:t>
      </w:r>
      <w:r w:rsidR="00A434EC">
        <w:rPr>
          <w:rFonts w:ascii="MyriadMM" w:hAnsi="MyriadMM" w:cs="MyriadMM"/>
          <w:szCs w:val="24"/>
          <w:lang w:eastAsia="en-GB"/>
        </w:rPr>
        <w:t>is not working well.</w:t>
      </w:r>
      <w:r w:rsidR="00306A78">
        <w:rPr>
          <w:rFonts w:ascii="MyriadMM" w:hAnsi="MyriadMM" w:cs="MyriadMM"/>
          <w:szCs w:val="24"/>
          <w:lang w:eastAsia="en-GB"/>
        </w:rPr>
        <w:t xml:space="preserve"> </w:t>
      </w:r>
      <w:r w:rsidR="00A434EC">
        <w:rPr>
          <w:rFonts w:ascii="MyriadMM" w:hAnsi="MyriadMM" w:cs="MyriadMM"/>
          <w:szCs w:val="24"/>
          <w:lang w:eastAsia="en-GB"/>
        </w:rPr>
        <w:t xml:space="preserve"> </w:t>
      </w:r>
      <w:r w:rsidR="00306A78">
        <w:rPr>
          <w:rFonts w:ascii="MyriadMM" w:hAnsi="MyriadMM" w:cs="MyriadMM"/>
          <w:szCs w:val="24"/>
          <w:lang w:eastAsia="en-GB"/>
        </w:rPr>
        <w:t xml:space="preserve">It emphasises </w:t>
      </w:r>
      <w:r w:rsidR="002024FB">
        <w:rPr>
          <w:rFonts w:ascii="MyriadMM" w:hAnsi="MyriadMM" w:cs="MyriadMM"/>
          <w:szCs w:val="24"/>
          <w:lang w:eastAsia="en-GB"/>
        </w:rPr>
        <w:t>labelling children’s</w:t>
      </w:r>
      <w:r>
        <w:rPr>
          <w:rFonts w:ascii="MyriadMM" w:hAnsi="MyriadMM" w:cs="MyriadMM"/>
          <w:szCs w:val="24"/>
          <w:lang w:eastAsia="en-GB"/>
        </w:rPr>
        <w:t xml:space="preserve"> need according to how appropriate support is to be provided, rather than the outcomes sought for the child and how to reach them.  </w:t>
      </w:r>
    </w:p>
    <w:p w14:paraId="633163B3" w14:textId="77777777" w:rsidR="001C7DEF" w:rsidRDefault="001C7DEF" w:rsidP="00767A9E">
      <w:pPr>
        <w:widowControl/>
        <w:overflowPunct/>
        <w:textAlignment w:val="auto"/>
        <w:rPr>
          <w:rFonts w:ascii="MyriadMM" w:hAnsi="MyriadMM" w:cs="MyriadMM"/>
          <w:szCs w:val="24"/>
          <w:lang w:eastAsia="en-GB"/>
        </w:rPr>
      </w:pPr>
    </w:p>
    <w:p w14:paraId="4F9992A3" w14:textId="53118BEA" w:rsidR="00767A9E" w:rsidRPr="00767A9E" w:rsidRDefault="000B410D" w:rsidP="00767A9E">
      <w:pPr>
        <w:widowControl/>
        <w:overflowPunct/>
        <w:textAlignment w:val="auto"/>
        <w:rPr>
          <w:rFonts w:ascii="MyriadMM" w:hAnsi="MyriadMM" w:cs="MyriadMM"/>
          <w:sz w:val="14"/>
          <w:szCs w:val="14"/>
          <w:lang w:eastAsia="en-GB"/>
        </w:rPr>
      </w:pPr>
      <w:r>
        <w:rPr>
          <w:rFonts w:ascii="MyriadMM" w:hAnsi="MyriadMM" w:cs="MyriadMM"/>
          <w:szCs w:val="24"/>
          <w:lang w:eastAsia="en-GB"/>
        </w:rPr>
        <w:t xml:space="preserve">The </w:t>
      </w:r>
      <w:r w:rsidR="00EB2460">
        <w:rPr>
          <w:rFonts w:ascii="MyriadMM" w:hAnsi="MyriadMM" w:cs="MyriadMM"/>
          <w:szCs w:val="24"/>
          <w:lang w:eastAsia="en-GB"/>
        </w:rPr>
        <w:t xml:space="preserve">current </w:t>
      </w:r>
      <w:r>
        <w:rPr>
          <w:rFonts w:ascii="MyriadMM" w:hAnsi="MyriadMM" w:cs="MyriadMM"/>
          <w:szCs w:val="24"/>
          <w:lang w:eastAsia="en-GB"/>
        </w:rPr>
        <w:t xml:space="preserve">categories </w:t>
      </w:r>
      <w:r w:rsidR="00767A9E">
        <w:rPr>
          <w:rFonts w:ascii="MyriadMM" w:hAnsi="MyriadMM" w:cs="MyriadMM"/>
          <w:szCs w:val="24"/>
          <w:lang w:eastAsia="en-GB"/>
        </w:rPr>
        <w:t xml:space="preserve">can also lead to children being unnecessarily labelled as having SEN, with little or inappropriate action </w:t>
      </w:r>
      <w:r>
        <w:rPr>
          <w:rFonts w:ascii="MyriadMM" w:hAnsi="MyriadMM" w:cs="MyriadMM"/>
          <w:szCs w:val="24"/>
          <w:lang w:eastAsia="en-GB"/>
        </w:rPr>
        <w:t xml:space="preserve">taken </w:t>
      </w:r>
      <w:r w:rsidR="00767A9E">
        <w:rPr>
          <w:rFonts w:ascii="MyriadMM" w:hAnsi="MyriadMM" w:cs="MyriadMM"/>
          <w:szCs w:val="24"/>
          <w:lang w:eastAsia="en-GB"/>
        </w:rPr>
        <w:t>to support them.</w:t>
      </w:r>
      <w:r w:rsidR="00767A9E" w:rsidRPr="00767A9E">
        <w:rPr>
          <w:rFonts w:ascii="MyriadMM" w:hAnsi="MyriadMM" w:cs="MyriadMM"/>
          <w:szCs w:val="24"/>
          <w:lang w:eastAsia="en-GB"/>
        </w:rPr>
        <w:t xml:space="preserve"> </w:t>
      </w:r>
    </w:p>
    <w:p w14:paraId="2ABFCBB4" w14:textId="77777777" w:rsidR="00767A9E" w:rsidRDefault="00767A9E" w:rsidP="009131D8">
      <w:pPr>
        <w:widowControl/>
        <w:overflowPunct/>
        <w:textAlignment w:val="auto"/>
        <w:rPr>
          <w:rFonts w:ascii="MyriadMM" w:hAnsi="MyriadMM" w:cs="MyriadMM"/>
          <w:szCs w:val="24"/>
          <w:lang w:eastAsia="en-GB"/>
        </w:rPr>
      </w:pPr>
    </w:p>
    <w:p w14:paraId="0C837BBA" w14:textId="1E819559" w:rsidR="009131D8" w:rsidRDefault="009131D8" w:rsidP="009131D8">
      <w:pPr>
        <w:widowControl/>
        <w:overflowPunct/>
        <w:textAlignment w:val="auto"/>
        <w:rPr>
          <w:rFonts w:ascii="MyriadMM" w:hAnsi="MyriadMM" w:cs="MyriadMM"/>
          <w:szCs w:val="24"/>
          <w:lang w:eastAsia="en-GB"/>
        </w:rPr>
      </w:pPr>
      <w:r w:rsidRPr="00767A9E">
        <w:rPr>
          <w:rFonts w:ascii="MyriadMM" w:hAnsi="MyriadMM" w:cs="MyriadMM"/>
          <w:b/>
          <w:szCs w:val="24"/>
          <w:lang w:eastAsia="en-GB"/>
        </w:rPr>
        <w:t>The Lamb Inquiry (2009</w:t>
      </w:r>
      <w:r w:rsidR="00A434EC">
        <w:rPr>
          <w:rStyle w:val="FootnoteReference"/>
          <w:rFonts w:ascii="MyriadMM" w:hAnsi="MyriadMM" w:cs="MyriadMM"/>
          <w:b/>
          <w:szCs w:val="24"/>
          <w:lang w:eastAsia="en-GB"/>
        </w:rPr>
        <w:footnoteReference w:id="1"/>
      </w:r>
      <w:r w:rsidRPr="00767A9E">
        <w:rPr>
          <w:rFonts w:ascii="MyriadMM" w:hAnsi="MyriadMM" w:cs="MyriadMM"/>
          <w:b/>
          <w:szCs w:val="24"/>
          <w:lang w:eastAsia="en-GB"/>
        </w:rPr>
        <w:t xml:space="preserve">) </w:t>
      </w:r>
      <w:r>
        <w:rPr>
          <w:rFonts w:ascii="MyriadMM" w:hAnsi="MyriadMM" w:cs="MyriadMM"/>
          <w:szCs w:val="24"/>
          <w:lang w:eastAsia="en-GB"/>
        </w:rPr>
        <w:t>reported that SEN can sometimes be ‘unhelpfully</w:t>
      </w:r>
    </w:p>
    <w:p w14:paraId="2B2E5647" w14:textId="77777777" w:rsidR="009131D8" w:rsidRDefault="009131D8" w:rsidP="009131D8">
      <w:pPr>
        <w:widowControl/>
        <w:overflowPunct/>
        <w:textAlignment w:val="auto"/>
        <w:rPr>
          <w:rFonts w:ascii="MyriadMM" w:hAnsi="MyriadMM" w:cs="MyriadMM"/>
          <w:szCs w:val="24"/>
          <w:lang w:eastAsia="en-GB"/>
        </w:rPr>
      </w:pPr>
      <w:r>
        <w:rPr>
          <w:rFonts w:ascii="MyriadMM" w:hAnsi="MyriadMM" w:cs="MyriadMM"/>
          <w:szCs w:val="24"/>
          <w:lang w:eastAsia="en-GB"/>
        </w:rPr>
        <w:t>collated’ with falling behind, and this may have contributed to the growing</w:t>
      </w:r>
    </w:p>
    <w:p w14:paraId="78CAC61B" w14:textId="77777777" w:rsidR="001C7DEF" w:rsidRDefault="009131D8" w:rsidP="009131D8">
      <w:pPr>
        <w:widowControl/>
        <w:overflowPunct/>
        <w:textAlignment w:val="auto"/>
        <w:rPr>
          <w:rFonts w:ascii="MyriadMM" w:hAnsi="MyriadMM" w:cs="MyriadMM"/>
          <w:szCs w:val="24"/>
          <w:lang w:eastAsia="en-GB"/>
        </w:rPr>
      </w:pPr>
      <w:r>
        <w:rPr>
          <w:rFonts w:ascii="MyriadMM" w:hAnsi="MyriadMM" w:cs="MyriadMM"/>
          <w:szCs w:val="24"/>
          <w:lang w:eastAsia="en-GB"/>
        </w:rPr>
        <w:t>number of pupils at School Action and Action Plus.</w:t>
      </w:r>
      <w:r>
        <w:rPr>
          <w:rFonts w:ascii="MyriadMM" w:hAnsi="MyriadMM" w:cs="MyriadMM"/>
          <w:sz w:val="14"/>
          <w:szCs w:val="14"/>
          <w:lang w:eastAsia="en-GB"/>
        </w:rPr>
        <w:t xml:space="preserve"> </w:t>
      </w:r>
      <w:r w:rsidR="00767A9E">
        <w:rPr>
          <w:rFonts w:ascii="MyriadMM" w:hAnsi="MyriadMM" w:cs="MyriadMM"/>
          <w:sz w:val="14"/>
          <w:szCs w:val="14"/>
          <w:lang w:eastAsia="en-GB"/>
        </w:rPr>
        <w:t xml:space="preserve"> </w:t>
      </w:r>
      <w:r w:rsidR="00EB2460">
        <w:rPr>
          <w:rFonts w:ascii="MyriadMM" w:hAnsi="MyriadMM" w:cs="MyriadMM"/>
          <w:szCs w:val="24"/>
          <w:lang w:eastAsia="en-GB"/>
        </w:rPr>
        <w:t xml:space="preserve">At the end of Key Stage 2, August-born pupils are 60 per cent more likely to be identified as having SEN than September-born pupils. This relationship is strongest for those in the current School Action category.  </w:t>
      </w:r>
    </w:p>
    <w:p w14:paraId="3C3F2449" w14:textId="77777777" w:rsidR="001C7DEF" w:rsidRDefault="001C7DEF" w:rsidP="009131D8">
      <w:pPr>
        <w:widowControl/>
        <w:overflowPunct/>
        <w:textAlignment w:val="auto"/>
        <w:rPr>
          <w:rFonts w:ascii="MyriadMM" w:hAnsi="MyriadMM" w:cs="MyriadMM"/>
          <w:szCs w:val="24"/>
          <w:lang w:eastAsia="en-GB"/>
        </w:rPr>
      </w:pPr>
    </w:p>
    <w:p w14:paraId="00C1C8B1" w14:textId="161EF239" w:rsidR="00767A9E" w:rsidRDefault="00767A9E" w:rsidP="009131D8">
      <w:pPr>
        <w:widowControl/>
        <w:overflowPunct/>
        <w:textAlignment w:val="auto"/>
        <w:rPr>
          <w:rFonts w:ascii="MyriadMM" w:hAnsi="MyriadMM" w:cs="MyriadMM"/>
          <w:szCs w:val="24"/>
          <w:lang w:eastAsia="en-GB"/>
        </w:rPr>
      </w:pPr>
      <w:r>
        <w:rPr>
          <w:rFonts w:ascii="MyriadMM" w:hAnsi="MyriadMM" w:cs="MyriadMM"/>
          <w:szCs w:val="24"/>
          <w:lang w:eastAsia="en-GB"/>
        </w:rPr>
        <w:t>It also found that 'there is a risk that the use of the SEN label itself leads to lower expec</w:t>
      </w:r>
      <w:r w:rsidR="00854C61">
        <w:rPr>
          <w:rFonts w:ascii="MyriadMM" w:hAnsi="MyriadMM" w:cs="MyriadMM"/>
          <w:szCs w:val="24"/>
          <w:lang w:eastAsia="en-GB"/>
        </w:rPr>
        <w:t>t</w:t>
      </w:r>
      <w:r>
        <w:rPr>
          <w:rFonts w:ascii="MyriadMM" w:hAnsi="MyriadMM" w:cs="MyriadMM"/>
          <w:szCs w:val="24"/>
          <w:lang w:eastAsia="en-GB"/>
        </w:rPr>
        <w:t>ation</w:t>
      </w:r>
      <w:r w:rsidR="00A434EC">
        <w:rPr>
          <w:rFonts w:ascii="MyriadMM" w:hAnsi="MyriadMM" w:cs="MyriadMM"/>
          <w:szCs w:val="24"/>
          <w:lang w:eastAsia="en-GB"/>
        </w:rPr>
        <w:t>s</w:t>
      </w:r>
      <w:r>
        <w:rPr>
          <w:rFonts w:ascii="MyriadMM" w:hAnsi="MyriadMM" w:cs="MyriadMM"/>
          <w:szCs w:val="24"/>
          <w:lang w:eastAsia="en-GB"/>
        </w:rPr>
        <w:t xml:space="preserve"> or less vigorous intervention.</w:t>
      </w:r>
    </w:p>
    <w:p w14:paraId="78141370" w14:textId="77777777" w:rsidR="00A61F5C" w:rsidRDefault="00A61F5C" w:rsidP="009131D8">
      <w:pPr>
        <w:widowControl/>
        <w:overflowPunct/>
        <w:textAlignment w:val="auto"/>
        <w:rPr>
          <w:rFonts w:ascii="MyriadMM" w:hAnsi="MyriadMM" w:cs="MyriadMM"/>
          <w:szCs w:val="24"/>
          <w:lang w:eastAsia="en-GB"/>
        </w:rPr>
      </w:pPr>
    </w:p>
    <w:p w14:paraId="7A325E1A" w14:textId="4CBA349F" w:rsidR="00767A9E" w:rsidRDefault="00A434EC" w:rsidP="00767A9E">
      <w:pPr>
        <w:widowControl/>
        <w:overflowPunct/>
        <w:textAlignment w:val="auto"/>
        <w:rPr>
          <w:rFonts w:ascii="MyriadMM" w:hAnsi="MyriadMM" w:cs="MyriadMM"/>
          <w:szCs w:val="24"/>
          <w:lang w:eastAsia="en-GB"/>
        </w:rPr>
      </w:pPr>
      <w:r w:rsidRPr="00A434EC">
        <w:rPr>
          <w:rFonts w:ascii="MyriadMM" w:hAnsi="MyriadMM" w:cs="MyriadMM"/>
          <w:szCs w:val="24"/>
          <w:lang w:eastAsia="en-GB"/>
        </w:rPr>
        <w:t xml:space="preserve">The </w:t>
      </w:r>
      <w:r w:rsidR="00767A9E" w:rsidRPr="00767A9E">
        <w:rPr>
          <w:rFonts w:ascii="MyriadMM" w:hAnsi="MyriadMM" w:cs="MyriadMM"/>
          <w:b/>
          <w:szCs w:val="24"/>
          <w:lang w:eastAsia="en-GB"/>
        </w:rPr>
        <w:t>Ofsted</w:t>
      </w:r>
      <w:r w:rsidR="006017AA">
        <w:rPr>
          <w:rFonts w:ascii="MyriadMM" w:hAnsi="MyriadMM" w:cs="MyriadMM"/>
          <w:b/>
          <w:szCs w:val="24"/>
          <w:lang w:eastAsia="en-GB"/>
        </w:rPr>
        <w:t xml:space="preserve"> review of SEN</w:t>
      </w:r>
      <w:r w:rsidR="00767A9E" w:rsidRPr="00767A9E">
        <w:rPr>
          <w:rFonts w:ascii="MyriadMM" w:hAnsi="MyriadMM" w:cs="MyriadMM"/>
          <w:b/>
          <w:szCs w:val="24"/>
          <w:lang w:eastAsia="en-GB"/>
        </w:rPr>
        <w:t xml:space="preserve"> (2010</w:t>
      </w:r>
      <w:r w:rsidR="00EB2460">
        <w:rPr>
          <w:rStyle w:val="FootnoteReference"/>
          <w:rFonts w:ascii="MyriadMM" w:hAnsi="MyriadMM" w:cs="MyriadMM"/>
          <w:b/>
          <w:szCs w:val="24"/>
          <w:lang w:eastAsia="en-GB"/>
        </w:rPr>
        <w:footnoteReference w:id="2"/>
      </w:r>
      <w:r w:rsidR="00767A9E" w:rsidRPr="00767A9E">
        <w:rPr>
          <w:rFonts w:ascii="MyriadMM" w:hAnsi="MyriadMM" w:cs="MyriadMM"/>
          <w:b/>
          <w:szCs w:val="24"/>
          <w:lang w:eastAsia="en-GB"/>
        </w:rPr>
        <w:t>)</w:t>
      </w:r>
      <w:r w:rsidR="00767A9E">
        <w:rPr>
          <w:rFonts w:ascii="MyriadMM" w:hAnsi="MyriadMM" w:cs="MyriadMM"/>
          <w:szCs w:val="24"/>
          <w:lang w:eastAsia="en-GB"/>
        </w:rPr>
        <w:t xml:space="preserve"> found that for children identified at School Action level the additional provision was often </w:t>
      </w:r>
      <w:r w:rsidR="00854C61">
        <w:rPr>
          <w:rFonts w:ascii="MyriadMM" w:hAnsi="MyriadMM" w:cs="MyriadMM"/>
          <w:szCs w:val="24"/>
          <w:lang w:eastAsia="en-GB"/>
        </w:rPr>
        <w:t>an inappropriate</w:t>
      </w:r>
      <w:r w:rsidR="00767A9E">
        <w:rPr>
          <w:rFonts w:ascii="MyriadMM" w:hAnsi="MyriadMM" w:cs="MyriadMM"/>
          <w:szCs w:val="24"/>
          <w:lang w:eastAsia="en-GB"/>
        </w:rPr>
        <w:t xml:space="preserve"> </w:t>
      </w:r>
      <w:r w:rsidR="00854C61">
        <w:rPr>
          <w:rFonts w:ascii="MyriadMM" w:hAnsi="MyriadMM" w:cs="MyriadMM"/>
          <w:szCs w:val="24"/>
          <w:lang w:eastAsia="en-GB"/>
        </w:rPr>
        <w:t>response to inadequacies in</w:t>
      </w:r>
      <w:r w:rsidR="00767A9E">
        <w:rPr>
          <w:rFonts w:ascii="MyriadMM" w:hAnsi="MyriadMM" w:cs="MyriadMM"/>
          <w:szCs w:val="24"/>
          <w:lang w:eastAsia="en-GB"/>
        </w:rPr>
        <w:t xml:space="preserve"> whole-class teaching or pastoral support.  </w:t>
      </w:r>
    </w:p>
    <w:p w14:paraId="3520F2C7" w14:textId="77777777" w:rsidR="009131D8" w:rsidRDefault="009131D8" w:rsidP="009131D8">
      <w:pPr>
        <w:widowControl/>
        <w:overflowPunct/>
        <w:textAlignment w:val="auto"/>
        <w:rPr>
          <w:rFonts w:ascii="MyriadMM" w:hAnsi="MyriadMM" w:cs="MyriadMM"/>
          <w:szCs w:val="24"/>
          <w:lang w:eastAsia="en-GB"/>
        </w:rPr>
      </w:pPr>
    </w:p>
    <w:p w14:paraId="354FB005" w14:textId="5B2206D6" w:rsidR="00767A9E" w:rsidRPr="00A15F45" w:rsidRDefault="00767A9E" w:rsidP="00767A9E">
      <w:pPr>
        <w:widowControl/>
        <w:overflowPunct/>
        <w:textAlignment w:val="auto"/>
        <w:rPr>
          <w:rFonts w:ascii="MyriadMM" w:hAnsi="MyriadMM" w:cs="MyriadMM"/>
          <w:b/>
          <w:szCs w:val="24"/>
          <w:lang w:eastAsia="en-GB"/>
        </w:rPr>
      </w:pPr>
      <w:r>
        <w:rPr>
          <w:rFonts w:ascii="MyriadMM" w:hAnsi="MyriadMM" w:cs="MyriadMM"/>
          <w:szCs w:val="24"/>
          <w:lang w:eastAsia="en-GB"/>
        </w:rPr>
        <w:t xml:space="preserve">Nearly one fifth of the schools visited by Ofsted suggested that they provided additional SEN support when, in other schools, such provision was regarded as the norm.  </w:t>
      </w:r>
      <w:r>
        <w:rPr>
          <w:rFonts w:ascii="MyriadMM" w:hAnsi="MyriadMM" w:cs="MyriadMM"/>
          <w:b/>
          <w:szCs w:val="24"/>
          <w:lang w:eastAsia="en-GB"/>
        </w:rPr>
        <w:t>Frequently, this provision then became the justification for defining a pupil as having SEN.  Further, identifying SEN was sometimes viewed as the only legitimate route to gaining additional provision.</w:t>
      </w:r>
    </w:p>
    <w:p w14:paraId="46B3BC87" w14:textId="5C8B173F" w:rsidR="0060277E" w:rsidRDefault="00C6035E" w:rsidP="009131D8">
      <w:pPr>
        <w:widowControl/>
        <w:overflowPunct/>
        <w:textAlignment w:val="auto"/>
        <w:rPr>
          <w:rFonts w:ascii="MyriadMM" w:hAnsi="MyriadMM" w:cs="MyriadMM"/>
          <w:b/>
          <w:szCs w:val="24"/>
          <w:lang w:eastAsia="en-GB"/>
        </w:rPr>
      </w:pPr>
      <w:r>
        <w:rPr>
          <w:rFonts w:ascii="MyriadMM" w:hAnsi="MyriadMM" w:cs="MyriadMM"/>
          <w:b/>
          <w:szCs w:val="24"/>
          <w:lang w:eastAsia="en-GB"/>
        </w:rPr>
        <w:lastRenderedPageBreak/>
        <w:t>How might a single category improve things?</w:t>
      </w:r>
    </w:p>
    <w:p w14:paraId="5772D62A" w14:textId="21E6F770" w:rsidR="000B410D" w:rsidRDefault="009356A2" w:rsidP="000B410D">
      <w:pPr>
        <w:widowControl/>
        <w:overflowPunct/>
        <w:textAlignment w:val="auto"/>
        <w:rPr>
          <w:rFonts w:ascii="MyriadMM" w:hAnsi="MyriadMM" w:cs="MyriadMM"/>
          <w:szCs w:val="24"/>
          <w:lang w:eastAsia="en-GB"/>
        </w:rPr>
      </w:pPr>
      <w:r>
        <w:rPr>
          <w:rFonts w:ascii="MyriadMM" w:hAnsi="MyriadMM" w:cs="MyriadMM"/>
          <w:szCs w:val="24"/>
          <w:lang w:eastAsia="en-GB"/>
        </w:rPr>
        <w:t xml:space="preserve">A simplified, rigorous approach will focus the system on the impact of the support provided to that individual child, rather than how children access support according to the </w:t>
      </w:r>
      <w:r w:rsidR="002024FB">
        <w:rPr>
          <w:rFonts w:ascii="MyriadMM" w:hAnsi="MyriadMM" w:cs="MyriadMM"/>
          <w:szCs w:val="24"/>
          <w:lang w:eastAsia="en-GB"/>
        </w:rPr>
        <w:t>category</w:t>
      </w:r>
      <w:r>
        <w:rPr>
          <w:rFonts w:ascii="MyriadMM" w:hAnsi="MyriadMM" w:cs="MyriadMM"/>
          <w:szCs w:val="24"/>
          <w:lang w:eastAsia="en-GB"/>
        </w:rPr>
        <w:t xml:space="preserve"> they fit into. It will also challenge schools to improve the quality of teaching and learning for all pupils, rather than inappropriately and inaccurately labelling some pupils as having SEN.</w:t>
      </w:r>
    </w:p>
    <w:p w14:paraId="2595AD96" w14:textId="77777777" w:rsidR="000B410D" w:rsidRDefault="000B410D" w:rsidP="009131D8">
      <w:pPr>
        <w:widowControl/>
        <w:overflowPunct/>
        <w:textAlignment w:val="auto"/>
        <w:rPr>
          <w:rFonts w:ascii="MyriadMM" w:hAnsi="MyriadMM" w:cs="MyriadMM"/>
          <w:szCs w:val="24"/>
          <w:lang w:eastAsia="en-GB"/>
        </w:rPr>
      </w:pPr>
    </w:p>
    <w:p w14:paraId="717818E7" w14:textId="77777777" w:rsidR="00A61F5C" w:rsidRDefault="00A61F5C" w:rsidP="00A61F5C">
      <w:pPr>
        <w:rPr>
          <w:rFonts w:ascii="MyriadMM" w:hAnsi="MyriadMM" w:cs="MyriadMM"/>
          <w:b/>
          <w:szCs w:val="24"/>
          <w:lang w:eastAsia="en-GB"/>
        </w:rPr>
      </w:pPr>
      <w:r>
        <w:rPr>
          <w:rFonts w:ascii="MyriadMM" w:hAnsi="MyriadMM" w:cs="MyriadMM"/>
          <w:b/>
          <w:szCs w:val="24"/>
          <w:lang w:eastAsia="en-GB"/>
        </w:rPr>
        <w:t>Does the Government want to reduce the number of pupils identified as having SEN?</w:t>
      </w:r>
    </w:p>
    <w:p w14:paraId="276045A3" w14:textId="77777777" w:rsidR="00A61F5C" w:rsidRPr="00CB7993" w:rsidRDefault="00A61F5C" w:rsidP="00A61F5C">
      <w:pPr>
        <w:rPr>
          <w:rFonts w:ascii="MyriadMM" w:hAnsi="MyriadMM" w:cs="MyriadMM"/>
          <w:szCs w:val="24"/>
          <w:lang w:eastAsia="en-GB"/>
        </w:rPr>
      </w:pPr>
      <w:r>
        <w:rPr>
          <w:rFonts w:ascii="MyriadMM" w:hAnsi="MyriadMM" w:cs="MyriadMM"/>
          <w:szCs w:val="24"/>
          <w:lang w:eastAsia="en-GB"/>
        </w:rPr>
        <w:t xml:space="preserve">No - we want to ensure that pupils are identified as having SEN only where it is appropriate and action to meet the full range of their needs goes beyond what can be achieved by adapting mainstream teaching.  </w:t>
      </w:r>
    </w:p>
    <w:p w14:paraId="7BD690A6" w14:textId="77777777" w:rsidR="00A61F5C" w:rsidRDefault="00A61F5C" w:rsidP="009131D8">
      <w:pPr>
        <w:widowControl/>
        <w:overflowPunct/>
        <w:textAlignment w:val="auto"/>
        <w:rPr>
          <w:rFonts w:ascii="MyriadMM" w:hAnsi="MyriadMM" w:cs="MyriadMM"/>
          <w:szCs w:val="24"/>
          <w:lang w:eastAsia="en-GB"/>
        </w:rPr>
      </w:pPr>
    </w:p>
    <w:p w14:paraId="55B5FD93" w14:textId="77777777" w:rsidR="00A61F5C" w:rsidRPr="00CB7993" w:rsidRDefault="00A61F5C" w:rsidP="00A61F5C">
      <w:pPr>
        <w:widowControl/>
        <w:overflowPunct/>
        <w:textAlignment w:val="auto"/>
        <w:rPr>
          <w:rFonts w:ascii="MyriadMM" w:hAnsi="MyriadMM" w:cs="MyriadMM"/>
          <w:b/>
          <w:szCs w:val="24"/>
          <w:lang w:eastAsia="en-GB"/>
        </w:rPr>
      </w:pPr>
      <w:r>
        <w:rPr>
          <w:rFonts w:ascii="MyriadMM" w:hAnsi="MyriadMM" w:cs="MyriadMM"/>
          <w:b/>
          <w:szCs w:val="24"/>
          <w:lang w:eastAsia="en-GB"/>
        </w:rPr>
        <w:t>Will the single category mean a reduction in resources for schools and individuals?</w:t>
      </w:r>
    </w:p>
    <w:p w14:paraId="41CDCCDD" w14:textId="77777777" w:rsidR="00A61F5C" w:rsidRDefault="00A61F5C" w:rsidP="00A61F5C">
      <w:pPr>
        <w:widowControl/>
        <w:overflowPunct/>
        <w:textAlignment w:val="auto"/>
        <w:rPr>
          <w:rFonts w:ascii="MyriadMM" w:hAnsi="MyriadMM" w:cs="MyriadMM"/>
          <w:szCs w:val="24"/>
          <w:lang w:eastAsia="en-GB"/>
        </w:rPr>
      </w:pPr>
      <w:r>
        <w:t xml:space="preserve">No.  </w:t>
      </w:r>
      <w:r w:rsidRPr="00594A93">
        <w:t xml:space="preserve">Our plans to move to the new system will </w:t>
      </w:r>
      <w:r w:rsidRPr="00594A93">
        <w:rPr>
          <w:bCs/>
          <w:u w:val="single"/>
        </w:rPr>
        <w:t>not</w:t>
      </w:r>
      <w:r w:rsidRPr="00594A93">
        <w:t xml:space="preserve"> reduce the funds for schools to support children with SEN.  </w:t>
      </w:r>
      <w:r>
        <w:rPr>
          <w:rFonts w:ascii="MyriadMM" w:hAnsi="MyriadMM" w:cs="MyriadMM"/>
          <w:szCs w:val="24"/>
          <w:lang w:eastAsia="en-GB"/>
        </w:rPr>
        <w:t xml:space="preserve">Education settings will remain under clear duties in relation to SEN.  Funding is not based on the number of pupils within current categories and </w:t>
      </w:r>
      <w:r w:rsidRPr="00A434EC">
        <w:rPr>
          <w:rFonts w:ascii="MyriadMM" w:hAnsi="MyriadMM" w:cs="MyriadMM"/>
          <w:b/>
          <w:szCs w:val="24"/>
          <w:lang w:eastAsia="en-GB"/>
        </w:rPr>
        <w:t>identification as being in school action or school action plus does not currently provide access to additional funding for an individual.</w:t>
      </w:r>
    </w:p>
    <w:p w14:paraId="0F3919AC" w14:textId="77777777" w:rsidR="00A61F5C" w:rsidRDefault="00A61F5C" w:rsidP="00A61F5C"/>
    <w:p w14:paraId="1C9A97BB" w14:textId="77777777" w:rsidR="00A61F5C" w:rsidRDefault="00A61F5C" w:rsidP="00A61F5C">
      <w:pPr>
        <w:pStyle w:val="DeptOutNumbered"/>
        <w:numPr>
          <w:ilvl w:val="0"/>
          <w:numId w:val="0"/>
        </w:numPr>
        <w:rPr>
          <w:rFonts w:cs="Arial"/>
          <w:szCs w:val="24"/>
        </w:rPr>
      </w:pPr>
      <w:r w:rsidRPr="001F50BD">
        <w:rPr>
          <w:rFonts w:cs="Arial"/>
          <w:szCs w:val="24"/>
        </w:rPr>
        <w:t xml:space="preserve">Currently, </w:t>
      </w:r>
      <w:r>
        <w:rPr>
          <w:rFonts w:cs="Arial"/>
          <w:szCs w:val="24"/>
        </w:rPr>
        <w:t>local authorities</w:t>
      </w:r>
      <w:r w:rsidRPr="001F50BD">
        <w:rPr>
          <w:rFonts w:cs="Arial"/>
          <w:szCs w:val="24"/>
        </w:rPr>
        <w:t xml:space="preserve"> use a range of indices in their funding formula to distribute delegated SEN resources.  Most rely on a combination of factors such as number on school roll, free school meals and prior attainment.  Most </w:t>
      </w:r>
      <w:r w:rsidRPr="002E415B">
        <w:rPr>
          <w:rFonts w:cs="Arial"/>
          <w:szCs w:val="24"/>
          <w:u w:val="single"/>
        </w:rPr>
        <w:t>do not</w:t>
      </w:r>
      <w:r w:rsidRPr="001F50BD">
        <w:rPr>
          <w:rFonts w:cs="Arial"/>
          <w:szCs w:val="24"/>
        </w:rPr>
        <w:t xml:space="preserve"> use School Action</w:t>
      </w:r>
      <w:r>
        <w:rPr>
          <w:rFonts w:cs="Arial"/>
          <w:szCs w:val="24"/>
        </w:rPr>
        <w:t xml:space="preserve"> </w:t>
      </w:r>
      <w:r w:rsidRPr="001F50BD">
        <w:rPr>
          <w:rFonts w:cs="Arial"/>
          <w:szCs w:val="24"/>
        </w:rPr>
        <w:t>or School Action Plus as indicators in their formula</w:t>
      </w:r>
      <w:r>
        <w:rPr>
          <w:rFonts w:cs="Arial"/>
          <w:szCs w:val="24"/>
        </w:rPr>
        <w:t>.</w:t>
      </w:r>
      <w:r w:rsidRPr="001F50BD">
        <w:rPr>
          <w:rFonts w:cs="Arial"/>
          <w:szCs w:val="24"/>
        </w:rPr>
        <w:t xml:space="preserve"> </w:t>
      </w:r>
    </w:p>
    <w:p w14:paraId="541CE9D1" w14:textId="7862A0D0" w:rsidR="00767A9E" w:rsidRPr="00767A9E" w:rsidRDefault="00767A9E" w:rsidP="009131D8">
      <w:pPr>
        <w:widowControl/>
        <w:overflowPunct/>
        <w:textAlignment w:val="auto"/>
        <w:rPr>
          <w:rFonts w:ascii="MyriadMM" w:hAnsi="MyriadMM" w:cs="MyriadMM"/>
          <w:b/>
          <w:szCs w:val="24"/>
          <w:lang w:eastAsia="en-GB"/>
        </w:rPr>
      </w:pPr>
      <w:r>
        <w:rPr>
          <w:rFonts w:ascii="MyriadMM" w:hAnsi="MyriadMM" w:cs="MyriadMM"/>
          <w:b/>
          <w:szCs w:val="24"/>
          <w:lang w:eastAsia="en-GB"/>
        </w:rPr>
        <w:t xml:space="preserve">How will the </w:t>
      </w:r>
      <w:r w:rsidR="00B37775">
        <w:rPr>
          <w:rFonts w:ascii="MyriadMM" w:hAnsi="MyriadMM" w:cs="MyriadMM"/>
          <w:b/>
          <w:szCs w:val="24"/>
          <w:lang w:eastAsia="en-GB"/>
        </w:rPr>
        <w:t>single</w:t>
      </w:r>
      <w:r w:rsidR="00EA2EC7">
        <w:rPr>
          <w:rFonts w:ascii="MyriadMM" w:hAnsi="MyriadMM" w:cs="MyriadMM"/>
          <w:b/>
          <w:szCs w:val="24"/>
          <w:lang w:eastAsia="en-GB"/>
        </w:rPr>
        <w:t xml:space="preserve"> category be</w:t>
      </w:r>
      <w:r w:rsidR="00B37775">
        <w:rPr>
          <w:rFonts w:ascii="MyriadMM" w:hAnsi="MyriadMM" w:cs="MyriadMM"/>
          <w:b/>
          <w:szCs w:val="24"/>
          <w:lang w:eastAsia="en-GB"/>
        </w:rPr>
        <w:t xml:space="preserve"> established and how will proposals be scrutinised</w:t>
      </w:r>
      <w:r>
        <w:rPr>
          <w:rFonts w:ascii="MyriadMM" w:hAnsi="MyriadMM" w:cs="MyriadMM"/>
          <w:b/>
          <w:szCs w:val="24"/>
          <w:lang w:eastAsia="en-GB"/>
        </w:rPr>
        <w:t>?</w:t>
      </w:r>
    </w:p>
    <w:p w14:paraId="1FF5287C" w14:textId="2B7D1281" w:rsidR="00767A9E" w:rsidRDefault="00767A9E" w:rsidP="00767A9E">
      <w:r>
        <w:t xml:space="preserve">The new category will form part of a </w:t>
      </w:r>
      <w:r w:rsidR="00337F0C">
        <w:t>new</w:t>
      </w:r>
      <w:r>
        <w:t xml:space="preserve"> SEN Code of Practice. The new Code will be significantly shorter, clearer and more concise. As well as the new category, it will include information on the legislative parts of the reforms such as the Local Offer, Personal Budgets, Joint Commissioning, Assessments and Education Health and Care Plans. </w:t>
      </w:r>
    </w:p>
    <w:p w14:paraId="1B1EF205" w14:textId="77777777" w:rsidR="00767A9E" w:rsidRDefault="00767A9E" w:rsidP="00767A9E">
      <w:pPr>
        <w:pStyle w:val="ListParagraph"/>
      </w:pPr>
    </w:p>
    <w:p w14:paraId="0D375C8C" w14:textId="1B227357" w:rsidR="00767A9E" w:rsidRDefault="00767A9E" w:rsidP="00767A9E">
      <w:r>
        <w:t xml:space="preserve">We are already engaging with a range of </w:t>
      </w:r>
      <w:r w:rsidR="006014D8">
        <w:t xml:space="preserve">professionals </w:t>
      </w:r>
      <w:r w:rsidR="00337F0C">
        <w:t>from within the education sector</w:t>
      </w:r>
      <w:r>
        <w:t xml:space="preserve"> on how to reflect the aims in a new category. There will be a number of formal and informal opportunities to influence the content of the Code over the next 18 months before it is finalised. Key stages are:</w:t>
      </w:r>
    </w:p>
    <w:p w14:paraId="596208DA" w14:textId="7BD31A5D" w:rsidR="00767A9E" w:rsidRPr="009B52EE" w:rsidRDefault="00767A9E" w:rsidP="00767A9E">
      <w:pPr>
        <w:widowControl/>
        <w:numPr>
          <w:ilvl w:val="0"/>
          <w:numId w:val="10"/>
        </w:numPr>
        <w:overflowPunct/>
        <w:autoSpaceDE/>
        <w:autoSpaceDN/>
        <w:adjustRightInd/>
        <w:textAlignment w:val="auto"/>
        <w:rPr>
          <w:rFonts w:cs="Arial"/>
          <w:color w:val="1F497D"/>
          <w:szCs w:val="24"/>
          <w:lang w:eastAsia="en-GB"/>
        </w:rPr>
      </w:pPr>
      <w:r w:rsidRPr="00E01F14">
        <w:rPr>
          <w:szCs w:val="24"/>
        </w:rPr>
        <w:t xml:space="preserve">The Department </w:t>
      </w:r>
      <w:r w:rsidR="00EA2EC7">
        <w:rPr>
          <w:szCs w:val="24"/>
        </w:rPr>
        <w:t>will</w:t>
      </w:r>
      <w:r w:rsidRPr="00E01F14">
        <w:rPr>
          <w:szCs w:val="24"/>
        </w:rPr>
        <w:t xml:space="preserve"> provide an indicative draft of the new Code of Practice to support parliamentary scrutiny during </w:t>
      </w:r>
      <w:r w:rsidR="00EA2EC7">
        <w:rPr>
          <w:b/>
          <w:szCs w:val="24"/>
        </w:rPr>
        <w:t xml:space="preserve">committee stage </w:t>
      </w:r>
      <w:r w:rsidR="00EA2EC7" w:rsidRPr="00B37775">
        <w:rPr>
          <w:szCs w:val="24"/>
        </w:rPr>
        <w:t>of the Children and Families Bill</w:t>
      </w:r>
      <w:r w:rsidRPr="00E01F14">
        <w:rPr>
          <w:szCs w:val="24"/>
        </w:rPr>
        <w:t xml:space="preserve">. </w:t>
      </w:r>
    </w:p>
    <w:p w14:paraId="20FA840A" w14:textId="77777777" w:rsidR="00767A9E" w:rsidRPr="009B52EE" w:rsidRDefault="00767A9E" w:rsidP="00767A9E">
      <w:pPr>
        <w:widowControl/>
        <w:numPr>
          <w:ilvl w:val="0"/>
          <w:numId w:val="10"/>
        </w:numPr>
        <w:overflowPunct/>
        <w:autoSpaceDE/>
        <w:autoSpaceDN/>
        <w:adjustRightInd/>
        <w:textAlignment w:val="auto"/>
        <w:rPr>
          <w:rFonts w:cs="Arial"/>
          <w:szCs w:val="24"/>
          <w:lang w:eastAsia="en-GB"/>
        </w:rPr>
      </w:pPr>
      <w:r w:rsidRPr="00E01F14">
        <w:rPr>
          <w:rFonts w:cs="Arial"/>
          <w:szCs w:val="24"/>
          <w:lang w:eastAsia="en-GB"/>
        </w:rPr>
        <w:t xml:space="preserve">We will then go through a process of redrafting based on </w:t>
      </w:r>
      <w:r>
        <w:rPr>
          <w:rFonts w:cs="Arial"/>
          <w:szCs w:val="24"/>
          <w:lang w:eastAsia="en-GB"/>
        </w:rPr>
        <w:t xml:space="preserve">continued engagement with sector bodies, reflecting </w:t>
      </w:r>
      <w:r w:rsidRPr="00E01F14">
        <w:rPr>
          <w:rFonts w:cs="Arial"/>
          <w:szCs w:val="24"/>
          <w:lang w:eastAsia="en-GB"/>
        </w:rPr>
        <w:t>any changes to the Bill during its Par</w:t>
      </w:r>
      <w:r>
        <w:rPr>
          <w:rFonts w:cs="Arial"/>
          <w:szCs w:val="24"/>
          <w:lang w:eastAsia="en-GB"/>
        </w:rPr>
        <w:t>liamentary progress</w:t>
      </w:r>
      <w:r w:rsidRPr="00E01F14">
        <w:rPr>
          <w:rFonts w:cs="Arial"/>
          <w:szCs w:val="24"/>
          <w:lang w:eastAsia="en-GB"/>
        </w:rPr>
        <w:t xml:space="preserve">. We will also want to reflect the </w:t>
      </w:r>
      <w:r>
        <w:rPr>
          <w:rFonts w:cs="Arial"/>
          <w:szCs w:val="24"/>
          <w:lang w:eastAsia="en-GB"/>
        </w:rPr>
        <w:t xml:space="preserve">ongoing </w:t>
      </w:r>
      <w:r w:rsidRPr="00E01F14">
        <w:rPr>
          <w:rFonts w:cs="Arial"/>
          <w:szCs w:val="24"/>
          <w:lang w:eastAsia="en-GB"/>
        </w:rPr>
        <w:t>work of the pathfinder local auth</w:t>
      </w:r>
      <w:r>
        <w:rPr>
          <w:rFonts w:cs="Arial"/>
          <w:szCs w:val="24"/>
          <w:lang w:eastAsia="en-GB"/>
        </w:rPr>
        <w:t>orities in the Code of Practice.</w:t>
      </w:r>
    </w:p>
    <w:p w14:paraId="45A83C3D" w14:textId="03078405" w:rsidR="00767A9E" w:rsidRDefault="00767A9E" w:rsidP="00767A9E">
      <w:pPr>
        <w:widowControl/>
        <w:numPr>
          <w:ilvl w:val="0"/>
          <w:numId w:val="10"/>
        </w:numPr>
        <w:overflowPunct/>
        <w:autoSpaceDE/>
        <w:autoSpaceDN/>
        <w:adjustRightInd/>
        <w:textAlignment w:val="auto"/>
        <w:rPr>
          <w:rFonts w:cs="Arial"/>
          <w:szCs w:val="24"/>
          <w:lang w:eastAsia="en-GB"/>
        </w:rPr>
      </w:pPr>
      <w:r w:rsidRPr="00E01F14">
        <w:rPr>
          <w:rFonts w:cs="Arial"/>
          <w:szCs w:val="24"/>
          <w:lang w:eastAsia="en-GB"/>
        </w:rPr>
        <w:t xml:space="preserve">The </w:t>
      </w:r>
      <w:r>
        <w:rPr>
          <w:rFonts w:cs="Arial"/>
          <w:szCs w:val="24"/>
          <w:lang w:eastAsia="en-GB"/>
        </w:rPr>
        <w:t>formal process of adopting a new</w:t>
      </w:r>
      <w:r w:rsidRPr="00E01F14">
        <w:rPr>
          <w:rFonts w:cs="Arial"/>
          <w:szCs w:val="24"/>
          <w:lang w:eastAsia="en-GB"/>
        </w:rPr>
        <w:t xml:space="preserve"> Cod</w:t>
      </w:r>
      <w:r>
        <w:rPr>
          <w:rFonts w:cs="Arial"/>
          <w:szCs w:val="24"/>
          <w:lang w:eastAsia="en-GB"/>
        </w:rPr>
        <w:t xml:space="preserve">e will </w:t>
      </w:r>
      <w:r w:rsidR="00C156D2">
        <w:rPr>
          <w:rFonts w:cs="Arial"/>
          <w:szCs w:val="24"/>
          <w:lang w:eastAsia="en-GB"/>
        </w:rPr>
        <w:t>begin</w:t>
      </w:r>
      <w:r>
        <w:rPr>
          <w:rFonts w:cs="Arial"/>
          <w:szCs w:val="24"/>
          <w:lang w:eastAsia="en-GB"/>
        </w:rPr>
        <w:t xml:space="preserve"> after the legislation</w:t>
      </w:r>
      <w:r w:rsidR="00B37775">
        <w:rPr>
          <w:rFonts w:cs="Arial"/>
          <w:szCs w:val="24"/>
          <w:lang w:eastAsia="en-GB"/>
        </w:rPr>
        <w:t xml:space="preserve"> is enacted</w:t>
      </w:r>
      <w:r>
        <w:rPr>
          <w:rFonts w:cs="Arial"/>
          <w:szCs w:val="24"/>
          <w:lang w:eastAsia="en-GB"/>
        </w:rPr>
        <w:t>, with a new draft being consulted on publicl</w:t>
      </w:r>
      <w:r w:rsidRPr="00E01F14">
        <w:rPr>
          <w:rFonts w:cs="Arial"/>
          <w:szCs w:val="24"/>
          <w:lang w:eastAsia="en-GB"/>
        </w:rPr>
        <w:t xml:space="preserve">y before it is </w:t>
      </w:r>
      <w:r>
        <w:rPr>
          <w:rFonts w:cs="Arial"/>
          <w:szCs w:val="24"/>
          <w:lang w:eastAsia="en-GB"/>
        </w:rPr>
        <w:t xml:space="preserve">signed off by Ministers, with the current intention being to publish in </w:t>
      </w:r>
      <w:r w:rsidR="002024FB">
        <w:rPr>
          <w:rFonts w:cs="Arial"/>
          <w:szCs w:val="24"/>
          <w:lang w:eastAsia="en-GB"/>
        </w:rPr>
        <w:t>spring</w:t>
      </w:r>
      <w:r w:rsidRPr="00E01F14">
        <w:rPr>
          <w:rFonts w:cs="Arial"/>
          <w:szCs w:val="24"/>
          <w:lang w:eastAsia="en-GB"/>
        </w:rPr>
        <w:t xml:space="preserve"> 2014. </w:t>
      </w:r>
    </w:p>
    <w:p w14:paraId="6CA75DB7" w14:textId="18016EFB" w:rsidR="00EA2EC7" w:rsidRPr="00E01F14" w:rsidRDefault="00EA2EC7" w:rsidP="00767A9E">
      <w:pPr>
        <w:widowControl/>
        <w:numPr>
          <w:ilvl w:val="0"/>
          <w:numId w:val="10"/>
        </w:numPr>
        <w:overflowPunct/>
        <w:autoSpaceDE/>
        <w:autoSpaceDN/>
        <w:adjustRightInd/>
        <w:textAlignment w:val="auto"/>
        <w:rPr>
          <w:rFonts w:cs="Arial"/>
          <w:szCs w:val="24"/>
          <w:lang w:eastAsia="en-GB"/>
        </w:rPr>
      </w:pPr>
      <w:r>
        <w:rPr>
          <w:rFonts w:cs="Arial"/>
          <w:szCs w:val="24"/>
          <w:lang w:eastAsia="en-GB"/>
        </w:rPr>
        <w:lastRenderedPageBreak/>
        <w:t>The Code itself will, as currently proposed in the Bill, be subject to parliamentary scrutiny in the form of a negative resolution.</w:t>
      </w:r>
    </w:p>
    <w:p w14:paraId="3F283854" w14:textId="77777777" w:rsidR="00767A9E" w:rsidRDefault="00767A9E" w:rsidP="00767A9E"/>
    <w:p w14:paraId="6671932F" w14:textId="4082805E" w:rsidR="0060277E" w:rsidRPr="0060277E" w:rsidRDefault="0060277E" w:rsidP="00767A9E">
      <w:pPr>
        <w:rPr>
          <w:b/>
        </w:rPr>
      </w:pPr>
      <w:r>
        <w:rPr>
          <w:b/>
        </w:rPr>
        <w:t>How will schools and education settings be held to account for meeting the needs of pupils with SEN?</w:t>
      </w:r>
    </w:p>
    <w:p w14:paraId="29CC6602" w14:textId="3ECD8760" w:rsidR="0060277E" w:rsidRDefault="0060277E" w:rsidP="00767A9E">
      <w:r>
        <w:t>The education, health and care services normally available within a local area will have to be set out in the local offer.  Local authorities, schools and education providers will have to work with local authorities to publish the local offer so that families are clear about the support that is available.</w:t>
      </w:r>
    </w:p>
    <w:p w14:paraId="21722BBA" w14:textId="77777777" w:rsidR="0060277E" w:rsidRDefault="0060277E" w:rsidP="00767A9E"/>
    <w:p w14:paraId="34B8401A" w14:textId="77777777" w:rsidR="007E798C" w:rsidRDefault="0060277E" w:rsidP="00767A9E">
      <w:r>
        <w:t>Ofsted will also have a central role in holding schools to account for the support that is provided</w:t>
      </w:r>
      <w:r w:rsidR="00767A9E" w:rsidRPr="006E23D3">
        <w:t>.</w:t>
      </w:r>
      <w:r w:rsidR="00767A9E">
        <w:t xml:space="preserve">  The new inspection frameworks</w:t>
      </w:r>
      <w:r w:rsidR="00767A9E" w:rsidRPr="006E23D3">
        <w:t>, introduced in September 2012 place a clear emphasis on meeting the needs of disabled pupils and pupils with SEN</w:t>
      </w:r>
      <w:r>
        <w:t xml:space="preserve"> and considering the quality of teaching and the progress made by those pupils</w:t>
      </w:r>
      <w:r w:rsidR="00767A9E" w:rsidRPr="006E23D3">
        <w:t>.</w:t>
      </w:r>
      <w:r w:rsidR="001C7DEF">
        <w:t xml:space="preserve">  </w:t>
      </w:r>
    </w:p>
    <w:p w14:paraId="147D92B8" w14:textId="77777777" w:rsidR="007E798C" w:rsidRDefault="007E798C" w:rsidP="00767A9E"/>
    <w:p w14:paraId="651B1202" w14:textId="77777777" w:rsidR="00F749F5" w:rsidRDefault="00A434EC" w:rsidP="00F749F5">
      <w:pPr>
        <w:widowControl/>
        <w:tabs>
          <w:tab w:val="left" w:pos="720"/>
        </w:tabs>
        <w:overflowPunct/>
        <w:ind w:left="150" w:right="18" w:hanging="150"/>
        <w:textAlignment w:val="auto"/>
        <w:rPr>
          <w:rFonts w:cs="Arial"/>
          <w:szCs w:val="24"/>
        </w:rPr>
      </w:pPr>
      <w:r w:rsidRPr="00F749F5">
        <w:rPr>
          <w:rFonts w:cs="Arial"/>
          <w:szCs w:val="24"/>
        </w:rPr>
        <w:t>The Department launched a consultation</w:t>
      </w:r>
      <w:r w:rsidR="001C7DEF" w:rsidRPr="00F749F5">
        <w:rPr>
          <w:rStyle w:val="FootnoteReference"/>
          <w:rFonts w:cs="Arial"/>
          <w:szCs w:val="24"/>
        </w:rPr>
        <w:footnoteReference w:id="3"/>
      </w:r>
      <w:r w:rsidRPr="00F749F5">
        <w:rPr>
          <w:rFonts w:cs="Arial"/>
          <w:szCs w:val="24"/>
        </w:rPr>
        <w:t xml:space="preserve"> on </w:t>
      </w:r>
      <w:r w:rsidR="00F749F5">
        <w:rPr>
          <w:rFonts w:cs="Arial"/>
          <w:szCs w:val="24"/>
        </w:rPr>
        <w:t xml:space="preserve">secondary school performance </w:t>
      </w:r>
    </w:p>
    <w:p w14:paraId="4A85A72A" w14:textId="787F6DAD" w:rsidR="00F749F5" w:rsidRPr="00F749F5" w:rsidRDefault="00F749F5" w:rsidP="00F749F5">
      <w:pPr>
        <w:widowControl/>
        <w:tabs>
          <w:tab w:val="left" w:pos="720"/>
        </w:tabs>
        <w:overflowPunct/>
        <w:ind w:right="18"/>
        <w:textAlignment w:val="auto"/>
        <w:rPr>
          <w:rFonts w:cs="Arial"/>
          <w:szCs w:val="24"/>
          <w:lang w:eastAsia="en-GB"/>
        </w:rPr>
      </w:pPr>
      <w:r>
        <w:rPr>
          <w:rFonts w:cs="Arial"/>
          <w:szCs w:val="24"/>
        </w:rPr>
        <w:t>m</w:t>
      </w:r>
      <w:r w:rsidR="001C7DEF" w:rsidRPr="00F749F5">
        <w:rPr>
          <w:rFonts w:cs="Arial"/>
          <w:szCs w:val="24"/>
        </w:rPr>
        <w:t>easure</w:t>
      </w:r>
      <w:r>
        <w:rPr>
          <w:rFonts w:cs="Arial"/>
          <w:szCs w:val="24"/>
        </w:rPr>
        <w:t>s</w:t>
      </w:r>
      <w:r w:rsidR="001C7DEF" w:rsidRPr="00F749F5">
        <w:rPr>
          <w:rFonts w:cs="Arial"/>
          <w:szCs w:val="24"/>
        </w:rPr>
        <w:t xml:space="preserve"> and accountability in February 2013.</w:t>
      </w:r>
      <w:r w:rsidR="007E798C" w:rsidRPr="00F749F5">
        <w:rPr>
          <w:rFonts w:cs="Arial"/>
          <w:szCs w:val="24"/>
        </w:rPr>
        <w:t xml:space="preserve">  </w:t>
      </w:r>
      <w:r w:rsidRPr="00F749F5">
        <w:rPr>
          <w:rFonts w:cs="Arial"/>
          <w:color w:val="000000"/>
          <w:szCs w:val="24"/>
          <w:lang w:eastAsia="en-GB"/>
        </w:rPr>
        <w:t>In order to ensure that the accountability system covers all pupils, this includes proposals for a new measure for assessing progress within the floor standard, as well as consi</w:t>
      </w:r>
      <w:r>
        <w:rPr>
          <w:rFonts w:cs="Arial"/>
          <w:color w:val="000000"/>
          <w:szCs w:val="24"/>
          <w:lang w:eastAsia="en-GB"/>
        </w:rPr>
        <w:t>d</w:t>
      </w:r>
      <w:r w:rsidRPr="00F749F5">
        <w:rPr>
          <w:rFonts w:cs="Arial"/>
          <w:color w:val="000000"/>
          <w:szCs w:val="24"/>
          <w:lang w:eastAsia="en-GB"/>
        </w:rPr>
        <w:t xml:space="preserve">eration of what additional action might be taken to judge the progress of the lowest attainers. We </w:t>
      </w:r>
      <w:r w:rsidR="00117304">
        <w:rPr>
          <w:rFonts w:cs="Arial"/>
          <w:color w:val="000000"/>
          <w:szCs w:val="24"/>
          <w:lang w:eastAsia="en-GB"/>
        </w:rPr>
        <w:t>wi</w:t>
      </w:r>
      <w:r w:rsidRPr="00F749F5">
        <w:rPr>
          <w:rFonts w:cs="Arial"/>
          <w:color w:val="000000"/>
          <w:szCs w:val="24"/>
          <w:lang w:eastAsia="en-GB"/>
        </w:rPr>
        <w:t>ll develop final proposals in the light of this consultation.</w:t>
      </w:r>
      <w:bookmarkStart w:id="0" w:name="_GoBack"/>
      <w:bookmarkEnd w:id="0"/>
    </w:p>
    <w:p w14:paraId="2E118305" w14:textId="77777777" w:rsidR="00767A9E" w:rsidRDefault="00767A9E" w:rsidP="00767A9E">
      <w:pPr>
        <w:pStyle w:val="ListParagraph"/>
      </w:pPr>
    </w:p>
    <w:p w14:paraId="585CFDB7" w14:textId="30F275D4" w:rsidR="0060277E" w:rsidRPr="0060277E" w:rsidRDefault="0060277E" w:rsidP="00767A9E">
      <w:pPr>
        <w:rPr>
          <w:b/>
        </w:rPr>
      </w:pPr>
      <w:r>
        <w:rPr>
          <w:b/>
        </w:rPr>
        <w:t>How will these changes be implemented in practice?  What support will be available to local areas?</w:t>
      </w:r>
    </w:p>
    <w:p w14:paraId="1D2C122C" w14:textId="139268C2" w:rsidR="0060277E" w:rsidRDefault="0060277E" w:rsidP="00767A9E">
      <w:r>
        <w:t>We will be extending the pathfinder programme by a further 18 months, as well as rolling out a programme of pathfinder champions to help spread learning, including on the development of the local offer.</w:t>
      </w:r>
    </w:p>
    <w:p w14:paraId="3EC1EEC9" w14:textId="77777777" w:rsidR="0060277E" w:rsidRDefault="0060277E" w:rsidP="00767A9E"/>
    <w:p w14:paraId="3C6A585B" w14:textId="6FC129B0" w:rsidR="0060277E" w:rsidRDefault="00767A9E" w:rsidP="0060277E">
      <w:pPr>
        <w:rPr>
          <w:rFonts w:ascii="MyriadMM" w:hAnsi="MyriadMM" w:cs="MyriadMM"/>
          <w:szCs w:val="24"/>
          <w:lang w:eastAsia="en-GB"/>
        </w:rPr>
      </w:pPr>
      <w:r w:rsidRPr="006E23D3">
        <w:t xml:space="preserve">We have </w:t>
      </w:r>
      <w:r w:rsidR="0060277E">
        <w:t xml:space="preserve">also </w:t>
      </w:r>
      <w:r w:rsidRPr="006E23D3">
        <w:t xml:space="preserve">announced that we will be letting specific national contracts to provide support, information and advice to schools, local authorities and parents on </w:t>
      </w:r>
      <w:r w:rsidR="0060277E">
        <w:t xml:space="preserve">specific impairment, including </w:t>
      </w:r>
      <w:r w:rsidRPr="006E23D3">
        <w:t>dyslexia, autism</w:t>
      </w:r>
      <w:r w:rsidR="0060277E">
        <w:t>, sensory impairments</w:t>
      </w:r>
      <w:r w:rsidRPr="006E23D3">
        <w:t xml:space="preserve"> and speech, language and communication needs.  These contracts will include work to support the development of an effective local offer to meet these needs</w:t>
      </w:r>
      <w:r w:rsidR="0060277E">
        <w:t xml:space="preserve"> and work to support the implementation of the single category</w:t>
      </w:r>
      <w:r w:rsidRPr="006E23D3">
        <w:t>.</w:t>
      </w:r>
      <w:r>
        <w:br/>
      </w:r>
    </w:p>
    <w:p w14:paraId="5ADA9D97" w14:textId="1B6BA011" w:rsidR="00CB7993" w:rsidRDefault="00CB7993" w:rsidP="00CB7993">
      <w:pPr>
        <w:widowControl/>
        <w:overflowPunct/>
        <w:textAlignment w:val="auto"/>
        <w:rPr>
          <w:rFonts w:ascii="MyriadMM" w:hAnsi="MyriadMM" w:cs="MyriadMM"/>
          <w:szCs w:val="24"/>
          <w:lang w:eastAsia="en-GB"/>
        </w:rPr>
      </w:pPr>
      <w:r>
        <w:rPr>
          <w:rFonts w:ascii="MyriadMM" w:hAnsi="MyriadMM" w:cs="MyriadMM"/>
          <w:szCs w:val="24"/>
          <w:lang w:eastAsia="en-GB"/>
        </w:rPr>
        <w:t xml:space="preserve">Ofsted </w:t>
      </w:r>
      <w:r w:rsidR="001C7DEF">
        <w:rPr>
          <w:rFonts w:ascii="MyriadMM" w:hAnsi="MyriadMM" w:cs="MyriadMM"/>
          <w:szCs w:val="24"/>
          <w:lang w:eastAsia="en-GB"/>
        </w:rPr>
        <w:t>found</w:t>
      </w:r>
      <w:r w:rsidR="00197F96">
        <w:rPr>
          <w:rFonts w:ascii="MyriadMM" w:hAnsi="MyriadMM" w:cs="MyriadMM"/>
          <w:szCs w:val="24"/>
          <w:lang w:eastAsia="en-GB"/>
        </w:rPr>
        <w:t xml:space="preserve"> that:</w:t>
      </w:r>
      <w:r>
        <w:rPr>
          <w:rFonts w:ascii="MyriadMM" w:hAnsi="MyriadMM" w:cs="MyriadMM"/>
          <w:szCs w:val="24"/>
          <w:lang w:eastAsia="en-GB"/>
        </w:rPr>
        <w:t xml:space="preserve"> "as many as half of all pupils identified for School Action would not be identified as having special educational needs if schools focused on Improving teaching and learning for all, with </w:t>
      </w:r>
      <w:r w:rsidR="00C156D2">
        <w:rPr>
          <w:rFonts w:ascii="MyriadMM" w:hAnsi="MyriadMM" w:cs="MyriadMM"/>
          <w:szCs w:val="24"/>
          <w:lang w:eastAsia="en-GB"/>
        </w:rPr>
        <w:t>i</w:t>
      </w:r>
      <w:r>
        <w:rPr>
          <w:rFonts w:ascii="MyriadMM" w:hAnsi="MyriadMM" w:cs="MyriadMM"/>
          <w:szCs w:val="24"/>
          <w:lang w:eastAsia="en-GB"/>
        </w:rPr>
        <w:t>ndividual goals for improvement."</w:t>
      </w:r>
    </w:p>
    <w:p w14:paraId="7A66F53A" w14:textId="77777777" w:rsidR="00CB7993" w:rsidRDefault="00CB7993" w:rsidP="009131D8">
      <w:pPr>
        <w:widowControl/>
        <w:overflowPunct/>
        <w:textAlignment w:val="auto"/>
        <w:rPr>
          <w:rFonts w:ascii="MyriadMM" w:hAnsi="MyriadMM" w:cs="MyriadMM"/>
          <w:szCs w:val="24"/>
          <w:lang w:eastAsia="en-GB"/>
        </w:rPr>
      </w:pPr>
    </w:p>
    <w:p w14:paraId="62CE341F" w14:textId="485C4896" w:rsidR="009131D8" w:rsidRDefault="00CB7993" w:rsidP="009131D8">
      <w:pPr>
        <w:widowControl/>
        <w:overflowPunct/>
        <w:textAlignment w:val="auto"/>
        <w:rPr>
          <w:rFonts w:ascii="MyriadMM" w:hAnsi="MyriadMM" w:cs="MyriadMM"/>
          <w:szCs w:val="24"/>
          <w:lang w:eastAsia="en-GB"/>
        </w:rPr>
      </w:pPr>
      <w:r>
        <w:rPr>
          <w:rFonts w:ascii="MyriadMM" w:hAnsi="MyriadMM" w:cs="MyriadMM"/>
          <w:szCs w:val="24"/>
          <w:lang w:eastAsia="en-GB"/>
        </w:rPr>
        <w:t>And t</w:t>
      </w:r>
      <w:r w:rsidR="009131D8">
        <w:rPr>
          <w:rFonts w:ascii="MyriadMM" w:hAnsi="MyriadMM" w:cs="MyriadMM"/>
          <w:szCs w:val="24"/>
          <w:lang w:eastAsia="en-GB"/>
        </w:rPr>
        <w:t xml:space="preserve">he Achievement for All programme has </w:t>
      </w:r>
      <w:r w:rsidR="0060277E">
        <w:rPr>
          <w:rFonts w:ascii="MyriadMM" w:hAnsi="MyriadMM" w:cs="MyriadMM"/>
          <w:szCs w:val="24"/>
          <w:lang w:eastAsia="en-GB"/>
        </w:rPr>
        <w:t xml:space="preserve">already </w:t>
      </w:r>
      <w:r>
        <w:rPr>
          <w:rFonts w:ascii="MyriadMM" w:hAnsi="MyriadMM" w:cs="MyriadMM"/>
          <w:szCs w:val="24"/>
          <w:lang w:eastAsia="en-GB"/>
        </w:rPr>
        <w:t>seen</w:t>
      </w:r>
      <w:r w:rsidR="009131D8">
        <w:rPr>
          <w:rFonts w:ascii="MyriadMM" w:hAnsi="MyriadMM" w:cs="MyriadMM"/>
          <w:szCs w:val="24"/>
          <w:lang w:eastAsia="en-GB"/>
        </w:rPr>
        <w:t xml:space="preserve"> schools </w:t>
      </w:r>
      <w:r>
        <w:rPr>
          <w:rFonts w:ascii="MyriadMM" w:hAnsi="MyriadMM" w:cs="MyriadMM"/>
          <w:szCs w:val="24"/>
          <w:lang w:eastAsia="en-GB"/>
        </w:rPr>
        <w:t xml:space="preserve">reducing the number of children </w:t>
      </w:r>
      <w:r w:rsidR="009131D8">
        <w:rPr>
          <w:rFonts w:ascii="MyriadMM" w:hAnsi="MyriadMM" w:cs="MyriadMM"/>
          <w:szCs w:val="24"/>
          <w:lang w:eastAsia="en-GB"/>
        </w:rPr>
        <w:t xml:space="preserve">previously identified at School Action, because with a culture of high expectations and provision of personalised school-based support the label itself is no longer necessary. </w:t>
      </w:r>
    </w:p>
    <w:p w14:paraId="1BB27ADB" w14:textId="77777777" w:rsidR="009131D8" w:rsidRDefault="009131D8" w:rsidP="009131D8">
      <w:pPr>
        <w:widowControl/>
        <w:overflowPunct/>
        <w:textAlignment w:val="auto"/>
        <w:rPr>
          <w:rFonts w:ascii="MyriadMM" w:hAnsi="MyriadMM" w:cs="MyriadMM"/>
          <w:szCs w:val="24"/>
          <w:lang w:eastAsia="en-GB"/>
        </w:rPr>
      </w:pPr>
    </w:p>
    <w:p w14:paraId="17597F55" w14:textId="239B1D8E" w:rsidR="00CB7993" w:rsidRDefault="00CB7993" w:rsidP="009131D8">
      <w:pPr>
        <w:widowControl/>
        <w:overflowPunct/>
        <w:textAlignment w:val="auto"/>
        <w:rPr>
          <w:rFonts w:ascii="MyriadMM" w:hAnsi="MyriadMM" w:cs="MyriadMM"/>
          <w:szCs w:val="24"/>
          <w:lang w:eastAsia="en-GB"/>
        </w:rPr>
      </w:pPr>
      <w:r>
        <w:rPr>
          <w:rFonts w:ascii="MyriadMM" w:hAnsi="MyriadMM" w:cs="MyriadMM"/>
          <w:szCs w:val="24"/>
          <w:lang w:eastAsia="en-GB"/>
        </w:rPr>
        <w:t>The focus, which will be set out in the Code of Practice will be on raising aspirations for pupils, good-quality teaching, effective early identification, clear outcomes for the child and rigorous monitoring against those outcomes.</w:t>
      </w:r>
    </w:p>
    <w:p w14:paraId="226E3954" w14:textId="77777777" w:rsidR="00EB2460" w:rsidRDefault="00EB2460" w:rsidP="00EB2460">
      <w:pPr>
        <w:widowControl/>
        <w:overflowPunct/>
        <w:textAlignment w:val="auto"/>
        <w:rPr>
          <w:rFonts w:ascii="MyriadMM" w:hAnsi="MyriadMM" w:cs="MyriadMM"/>
          <w:b/>
          <w:szCs w:val="24"/>
          <w:lang w:eastAsia="en-GB"/>
        </w:rPr>
      </w:pPr>
    </w:p>
    <w:p w14:paraId="68565710" w14:textId="77777777" w:rsidR="00EB2460" w:rsidRDefault="00EB2460" w:rsidP="00EB2460">
      <w:pPr>
        <w:widowControl/>
        <w:overflowPunct/>
        <w:textAlignment w:val="auto"/>
        <w:rPr>
          <w:rFonts w:ascii="MyriadMM" w:hAnsi="MyriadMM" w:cs="MyriadMM"/>
          <w:b/>
          <w:szCs w:val="24"/>
          <w:lang w:eastAsia="en-GB"/>
        </w:rPr>
      </w:pPr>
      <w:r>
        <w:rPr>
          <w:rFonts w:ascii="MyriadMM" w:hAnsi="MyriadMM" w:cs="MyriadMM"/>
          <w:b/>
          <w:szCs w:val="24"/>
          <w:lang w:eastAsia="en-GB"/>
        </w:rPr>
        <w:t>Further Contact Details at the Department</w:t>
      </w:r>
    </w:p>
    <w:p w14:paraId="5356E404" w14:textId="77777777" w:rsidR="00EB2460" w:rsidRDefault="00EB2460" w:rsidP="00EB2460">
      <w:pPr>
        <w:widowControl/>
        <w:overflowPunct/>
        <w:textAlignment w:val="auto"/>
        <w:rPr>
          <w:rFonts w:ascii="MyriadMM" w:hAnsi="MyriadMM" w:cs="MyriadMM"/>
          <w:szCs w:val="24"/>
          <w:lang w:eastAsia="en-GB"/>
        </w:rPr>
      </w:pPr>
      <w:r>
        <w:rPr>
          <w:rFonts w:ascii="MyriadMM" w:hAnsi="MyriadMM" w:cs="MyriadMM"/>
          <w:szCs w:val="24"/>
          <w:lang w:eastAsia="en-GB"/>
        </w:rPr>
        <w:t>Dominic Siwoku - dominic.siwoku@education.gsi.gov.uk</w:t>
      </w:r>
    </w:p>
    <w:p w14:paraId="5F769560" w14:textId="799A2234" w:rsidR="00CB7993" w:rsidRDefault="00EB2460" w:rsidP="009131D8">
      <w:pPr>
        <w:widowControl/>
        <w:overflowPunct/>
        <w:textAlignment w:val="auto"/>
        <w:rPr>
          <w:rFonts w:ascii="MyriadMM" w:hAnsi="MyriadMM" w:cs="MyriadMM"/>
          <w:szCs w:val="24"/>
          <w:lang w:eastAsia="en-GB"/>
        </w:rPr>
      </w:pPr>
      <w:r>
        <w:rPr>
          <w:rFonts w:ascii="MyriadMM" w:hAnsi="MyriadMM" w:cs="MyriadMM"/>
          <w:szCs w:val="24"/>
          <w:lang w:eastAsia="en-GB"/>
        </w:rPr>
        <w:t>David Chater - david.chater@education.gsi.gov.uk</w:t>
      </w:r>
    </w:p>
    <w:sectPr w:rsidR="00CB7993">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57389" w14:textId="77777777" w:rsidR="00EE0337" w:rsidRDefault="00EE0337">
      <w:r>
        <w:separator/>
      </w:r>
    </w:p>
  </w:endnote>
  <w:endnote w:type="continuationSeparator" w:id="0">
    <w:p w14:paraId="0F300E6F" w14:textId="77777777" w:rsidR="00EE0337" w:rsidRDefault="00EE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MMSemiBold">
    <w:panose1 w:val="00000000000000000000"/>
    <w:charset w:val="00"/>
    <w:family w:val="swiss"/>
    <w:notTrueType/>
    <w:pitch w:val="default"/>
    <w:sig w:usb0="00000003" w:usb1="00000000" w:usb2="00000000" w:usb3="00000000" w:csb0="00000001" w:csb1="00000000"/>
  </w:font>
  <w:font w:name="MyriadMM">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1C443" w14:textId="28D5F49B" w:rsidR="00126E00" w:rsidRDefault="00126E00">
    <w:pPr>
      <w:pStyle w:val="Footer"/>
    </w:pPr>
  </w:p>
  <w:p w14:paraId="5504C6EA" w14:textId="77777777" w:rsidR="00126E00" w:rsidRDefault="00126E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0CD4CA" w14:textId="77777777" w:rsidR="00EE0337" w:rsidRDefault="00EE0337">
      <w:r>
        <w:separator/>
      </w:r>
    </w:p>
  </w:footnote>
  <w:footnote w:type="continuationSeparator" w:id="0">
    <w:p w14:paraId="4D36D694" w14:textId="77777777" w:rsidR="00EE0337" w:rsidRDefault="00EE0337">
      <w:r>
        <w:continuationSeparator/>
      </w:r>
    </w:p>
  </w:footnote>
  <w:footnote w:id="1">
    <w:p w14:paraId="6C4B4C26" w14:textId="0CAAFD7B" w:rsidR="00126E00" w:rsidRDefault="00126E00">
      <w:pPr>
        <w:pStyle w:val="FootnoteText"/>
      </w:pPr>
      <w:r>
        <w:rPr>
          <w:rStyle w:val="FootnoteReference"/>
        </w:rPr>
        <w:footnoteRef/>
      </w:r>
      <w:r>
        <w:t xml:space="preserve"> </w:t>
      </w:r>
      <w:hyperlink r:id="rId1" w:history="1">
        <w:r w:rsidRPr="0018352F">
          <w:rPr>
            <w:rStyle w:val="Hyperlink"/>
          </w:rPr>
          <w:t>www.education.gov.uk/publications/standard/publicationDetail/Page1/DCSF-01143-2009</w:t>
        </w:r>
      </w:hyperlink>
      <w:r>
        <w:t xml:space="preserve"> </w:t>
      </w:r>
    </w:p>
  </w:footnote>
  <w:footnote w:id="2">
    <w:p w14:paraId="051A17A6" w14:textId="188CF7FD" w:rsidR="00126E00" w:rsidRDefault="00126E00">
      <w:pPr>
        <w:pStyle w:val="FootnoteText"/>
      </w:pPr>
      <w:r>
        <w:rPr>
          <w:rStyle w:val="FootnoteReference"/>
        </w:rPr>
        <w:footnoteRef/>
      </w:r>
      <w:r>
        <w:t xml:space="preserve"> </w:t>
      </w:r>
      <w:hyperlink r:id="rId2" w:history="1">
        <w:r w:rsidRPr="0018352F">
          <w:rPr>
            <w:rStyle w:val="Hyperlink"/>
          </w:rPr>
          <w:t>www.ofsted.gov.uk/news/statement-not-enough-ofsted-review-of-special-educational-needs-and-disability-0</w:t>
        </w:r>
      </w:hyperlink>
      <w:r>
        <w:t xml:space="preserve"> </w:t>
      </w:r>
    </w:p>
  </w:footnote>
  <w:footnote w:id="3">
    <w:p w14:paraId="633F967C" w14:textId="3DE1A53C" w:rsidR="00126E00" w:rsidRDefault="00126E00">
      <w:pPr>
        <w:pStyle w:val="FootnoteText"/>
      </w:pPr>
      <w:r>
        <w:rPr>
          <w:rStyle w:val="FootnoteReference"/>
        </w:rPr>
        <w:footnoteRef/>
      </w:r>
      <w:r>
        <w:t xml:space="preserve"> </w:t>
      </w:r>
      <w:hyperlink r:id="rId3" w:history="1">
        <w:r w:rsidRPr="0018352F">
          <w:rPr>
            <w:rStyle w:val="Hyperlink"/>
          </w:rPr>
          <w:t>www.education.gov.uk/aboutdfe/departmentalinformation/consultations/a00221259/secondary-accountability</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nsid w:val="20620219"/>
    <w:multiLevelType w:val="hybridMultilevel"/>
    <w:tmpl w:val="59CEC5F4"/>
    <w:lvl w:ilvl="0" w:tplc="157C83FA">
      <w:start w:val="1"/>
      <w:numFmt w:val="bullet"/>
      <w:lvlRestart w:val="0"/>
      <w:lvlText w:val=""/>
      <w:lvlJc w:val="left"/>
      <w:pPr>
        <w:tabs>
          <w:tab w:val="num" w:pos="360"/>
        </w:tabs>
        <w:ind w:left="360" w:hanging="360"/>
      </w:pPr>
      <w:rPr>
        <w:rFonts w:ascii="Symbol" w:hAnsi="Symbol" w:hint="default"/>
        <w:color w:val="333333"/>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0C60AB5"/>
    <w:multiLevelType w:val="hybridMultilevel"/>
    <w:tmpl w:val="BDAAC704"/>
    <w:lvl w:ilvl="0" w:tplc="788C12F4">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nsid w:val="43361FCA"/>
    <w:multiLevelType w:val="hybridMultilevel"/>
    <w:tmpl w:val="7BCA6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5"/>
  </w:num>
  <w:num w:numId="2">
    <w:abstractNumId w:val="3"/>
  </w:num>
  <w:num w:numId="3">
    <w:abstractNumId w:val="9"/>
  </w:num>
  <w:num w:numId="4">
    <w:abstractNumId w:val="0"/>
  </w:num>
  <w:num w:numId="5">
    <w:abstractNumId w:val="6"/>
  </w:num>
  <w:num w:numId="6">
    <w:abstractNumId w:val="8"/>
  </w:num>
  <w:num w:numId="7">
    <w:abstractNumId w:val="7"/>
  </w:num>
  <w:num w:numId="8">
    <w:abstractNumId w:val="4"/>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7E8"/>
    <w:rsid w:val="00011F78"/>
    <w:rsid w:val="00022DB6"/>
    <w:rsid w:val="00041864"/>
    <w:rsid w:val="0004776A"/>
    <w:rsid w:val="000748BD"/>
    <w:rsid w:val="000833EF"/>
    <w:rsid w:val="000A0C1B"/>
    <w:rsid w:val="000B1468"/>
    <w:rsid w:val="000B410D"/>
    <w:rsid w:val="000F4E59"/>
    <w:rsid w:val="00116F59"/>
    <w:rsid w:val="00117304"/>
    <w:rsid w:val="00126E00"/>
    <w:rsid w:val="001362FD"/>
    <w:rsid w:val="001366BB"/>
    <w:rsid w:val="001372F2"/>
    <w:rsid w:val="00153F85"/>
    <w:rsid w:val="00180A06"/>
    <w:rsid w:val="00182783"/>
    <w:rsid w:val="00187657"/>
    <w:rsid w:val="00195F8E"/>
    <w:rsid w:val="00197F96"/>
    <w:rsid w:val="001A54FA"/>
    <w:rsid w:val="001B05C8"/>
    <w:rsid w:val="001B6DF9"/>
    <w:rsid w:val="001C0AE4"/>
    <w:rsid w:val="001C7DEF"/>
    <w:rsid w:val="001D55BC"/>
    <w:rsid w:val="001D7FB3"/>
    <w:rsid w:val="002009C2"/>
    <w:rsid w:val="002024FB"/>
    <w:rsid w:val="00211C37"/>
    <w:rsid w:val="00212D24"/>
    <w:rsid w:val="00217581"/>
    <w:rsid w:val="002335B0"/>
    <w:rsid w:val="002338A1"/>
    <w:rsid w:val="00266064"/>
    <w:rsid w:val="0027611C"/>
    <w:rsid w:val="002840D0"/>
    <w:rsid w:val="00295EFC"/>
    <w:rsid w:val="002B651E"/>
    <w:rsid w:val="002D2A7A"/>
    <w:rsid w:val="002E28FA"/>
    <w:rsid w:val="00306A78"/>
    <w:rsid w:val="00310708"/>
    <w:rsid w:val="00312BD3"/>
    <w:rsid w:val="00325B71"/>
    <w:rsid w:val="00337F0C"/>
    <w:rsid w:val="00347A3B"/>
    <w:rsid w:val="00367EEB"/>
    <w:rsid w:val="00370895"/>
    <w:rsid w:val="0037262A"/>
    <w:rsid w:val="00392AE9"/>
    <w:rsid w:val="003B78F9"/>
    <w:rsid w:val="003D74A2"/>
    <w:rsid w:val="003D7A13"/>
    <w:rsid w:val="003E1B86"/>
    <w:rsid w:val="00402829"/>
    <w:rsid w:val="00430DC5"/>
    <w:rsid w:val="00450D89"/>
    <w:rsid w:val="004533A7"/>
    <w:rsid w:val="00460505"/>
    <w:rsid w:val="00463122"/>
    <w:rsid w:val="00480E77"/>
    <w:rsid w:val="00484C39"/>
    <w:rsid w:val="004955D9"/>
    <w:rsid w:val="004D68C8"/>
    <w:rsid w:val="004E633C"/>
    <w:rsid w:val="00511CA5"/>
    <w:rsid w:val="005150CE"/>
    <w:rsid w:val="00530814"/>
    <w:rsid w:val="00545301"/>
    <w:rsid w:val="00565333"/>
    <w:rsid w:val="00591B39"/>
    <w:rsid w:val="005B1CC3"/>
    <w:rsid w:val="005B27E8"/>
    <w:rsid w:val="005B5A07"/>
    <w:rsid w:val="005C1372"/>
    <w:rsid w:val="006014D8"/>
    <w:rsid w:val="006017AA"/>
    <w:rsid w:val="0060277E"/>
    <w:rsid w:val="00607A4B"/>
    <w:rsid w:val="0062704E"/>
    <w:rsid w:val="00634682"/>
    <w:rsid w:val="0063507E"/>
    <w:rsid w:val="006363E9"/>
    <w:rsid w:val="006671C6"/>
    <w:rsid w:val="006858D6"/>
    <w:rsid w:val="00687908"/>
    <w:rsid w:val="006A0189"/>
    <w:rsid w:val="006A1127"/>
    <w:rsid w:val="006A2F72"/>
    <w:rsid w:val="006A3278"/>
    <w:rsid w:val="006D3EBD"/>
    <w:rsid w:val="006E6F0B"/>
    <w:rsid w:val="006F5FA3"/>
    <w:rsid w:val="007104E4"/>
    <w:rsid w:val="00737689"/>
    <w:rsid w:val="007442BB"/>
    <w:rsid w:val="007463C5"/>
    <w:rsid w:val="00746846"/>
    <w:rsid w:val="0075107E"/>
    <w:rsid w:val="007510C3"/>
    <w:rsid w:val="0076458E"/>
    <w:rsid w:val="00767063"/>
    <w:rsid w:val="00767A9E"/>
    <w:rsid w:val="007940AE"/>
    <w:rsid w:val="007A10F9"/>
    <w:rsid w:val="007A4C02"/>
    <w:rsid w:val="007B49CD"/>
    <w:rsid w:val="007B593B"/>
    <w:rsid w:val="007B5A46"/>
    <w:rsid w:val="007C1BC2"/>
    <w:rsid w:val="007C2EB6"/>
    <w:rsid w:val="007D0DBA"/>
    <w:rsid w:val="007D4DB0"/>
    <w:rsid w:val="007E798C"/>
    <w:rsid w:val="007F073B"/>
    <w:rsid w:val="00800BE4"/>
    <w:rsid w:val="00805C72"/>
    <w:rsid w:val="00831225"/>
    <w:rsid w:val="008428AB"/>
    <w:rsid w:val="00854C61"/>
    <w:rsid w:val="00863664"/>
    <w:rsid w:val="0088151C"/>
    <w:rsid w:val="008817AB"/>
    <w:rsid w:val="008843A4"/>
    <w:rsid w:val="008B1C49"/>
    <w:rsid w:val="008B67CC"/>
    <w:rsid w:val="008D1228"/>
    <w:rsid w:val="008E3BDA"/>
    <w:rsid w:val="008F452F"/>
    <w:rsid w:val="00905ADC"/>
    <w:rsid w:val="00906C33"/>
    <w:rsid w:val="009131D8"/>
    <w:rsid w:val="009173AF"/>
    <w:rsid w:val="00932946"/>
    <w:rsid w:val="009356A2"/>
    <w:rsid w:val="009424FA"/>
    <w:rsid w:val="009426CB"/>
    <w:rsid w:val="00963073"/>
    <w:rsid w:val="0097315A"/>
    <w:rsid w:val="009A3F0A"/>
    <w:rsid w:val="009B3EFE"/>
    <w:rsid w:val="009B493A"/>
    <w:rsid w:val="009D3D73"/>
    <w:rsid w:val="009E73AD"/>
    <w:rsid w:val="009F5357"/>
    <w:rsid w:val="009F7653"/>
    <w:rsid w:val="00A00569"/>
    <w:rsid w:val="00A15F45"/>
    <w:rsid w:val="00A21E85"/>
    <w:rsid w:val="00A2712A"/>
    <w:rsid w:val="00A3306B"/>
    <w:rsid w:val="00A36044"/>
    <w:rsid w:val="00A366A9"/>
    <w:rsid w:val="00A434EC"/>
    <w:rsid w:val="00A46912"/>
    <w:rsid w:val="00A526D1"/>
    <w:rsid w:val="00A61F5C"/>
    <w:rsid w:val="00A64099"/>
    <w:rsid w:val="00A96425"/>
    <w:rsid w:val="00AB6016"/>
    <w:rsid w:val="00AC2A37"/>
    <w:rsid w:val="00AD0E50"/>
    <w:rsid w:val="00AD632D"/>
    <w:rsid w:val="00AF0554"/>
    <w:rsid w:val="00AF1C07"/>
    <w:rsid w:val="00AF737F"/>
    <w:rsid w:val="00B006DF"/>
    <w:rsid w:val="00B05ECD"/>
    <w:rsid w:val="00B06172"/>
    <w:rsid w:val="00B16A24"/>
    <w:rsid w:val="00B16A8C"/>
    <w:rsid w:val="00B275C1"/>
    <w:rsid w:val="00B37775"/>
    <w:rsid w:val="00B6522B"/>
    <w:rsid w:val="00B65709"/>
    <w:rsid w:val="00B67DF2"/>
    <w:rsid w:val="00B85BF7"/>
    <w:rsid w:val="00B939CC"/>
    <w:rsid w:val="00BC547B"/>
    <w:rsid w:val="00BD4B6C"/>
    <w:rsid w:val="00C156D2"/>
    <w:rsid w:val="00C37933"/>
    <w:rsid w:val="00C408C7"/>
    <w:rsid w:val="00C47EEA"/>
    <w:rsid w:val="00C519D0"/>
    <w:rsid w:val="00C6035E"/>
    <w:rsid w:val="00C70ACB"/>
    <w:rsid w:val="00CA4FEC"/>
    <w:rsid w:val="00CB7993"/>
    <w:rsid w:val="00CD7921"/>
    <w:rsid w:val="00CE084B"/>
    <w:rsid w:val="00CE56E5"/>
    <w:rsid w:val="00D02D57"/>
    <w:rsid w:val="00D118D6"/>
    <w:rsid w:val="00D20266"/>
    <w:rsid w:val="00D20C29"/>
    <w:rsid w:val="00D33842"/>
    <w:rsid w:val="00D47915"/>
    <w:rsid w:val="00D57D6E"/>
    <w:rsid w:val="00D61F5A"/>
    <w:rsid w:val="00D656C2"/>
    <w:rsid w:val="00D93C25"/>
    <w:rsid w:val="00DB4C12"/>
    <w:rsid w:val="00E0081E"/>
    <w:rsid w:val="00E02094"/>
    <w:rsid w:val="00E10F4C"/>
    <w:rsid w:val="00E2419F"/>
    <w:rsid w:val="00E366D6"/>
    <w:rsid w:val="00E63D8B"/>
    <w:rsid w:val="00E81F4B"/>
    <w:rsid w:val="00EA11BE"/>
    <w:rsid w:val="00EA2EC7"/>
    <w:rsid w:val="00EB2460"/>
    <w:rsid w:val="00EC644A"/>
    <w:rsid w:val="00EC6A3F"/>
    <w:rsid w:val="00EE0337"/>
    <w:rsid w:val="00F30554"/>
    <w:rsid w:val="00F348D2"/>
    <w:rsid w:val="00F4485F"/>
    <w:rsid w:val="00F44B6A"/>
    <w:rsid w:val="00F521C7"/>
    <w:rsid w:val="00F60BF8"/>
    <w:rsid w:val="00F64863"/>
    <w:rsid w:val="00F749F5"/>
    <w:rsid w:val="00F960C1"/>
    <w:rsid w:val="00FA0331"/>
    <w:rsid w:val="00FA5C1D"/>
    <w:rsid w:val="00FC049C"/>
    <w:rsid w:val="00FC1C0E"/>
    <w:rsid w:val="00FC5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37E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7E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uiPriority w:val="99"/>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link w:val="ListParagraphChar"/>
    <w:qFormat/>
    <w:rsid w:val="007463C5"/>
    <w:pPr>
      <w:ind w:left="720"/>
      <w:contextualSpacing/>
    </w:pPr>
  </w:style>
  <w:style w:type="character" w:customStyle="1" w:styleId="ListParagraphChar">
    <w:name w:val="List Paragraph Char"/>
    <w:link w:val="ListParagraph"/>
    <w:locked/>
    <w:rsid w:val="000748BD"/>
    <w:rPr>
      <w:rFonts w:ascii="Arial" w:hAnsi="Arial"/>
      <w:sz w:val="24"/>
      <w:lang w:eastAsia="en-US"/>
    </w:rPr>
  </w:style>
  <w:style w:type="paragraph" w:styleId="BalloonText">
    <w:name w:val="Balloon Text"/>
    <w:basedOn w:val="Normal"/>
    <w:link w:val="BalloonTextChar"/>
    <w:rsid w:val="00737689"/>
    <w:rPr>
      <w:rFonts w:ascii="Tahoma" w:hAnsi="Tahoma" w:cs="Tahoma"/>
      <w:sz w:val="16"/>
      <w:szCs w:val="16"/>
    </w:rPr>
  </w:style>
  <w:style w:type="character" w:customStyle="1" w:styleId="BalloonTextChar">
    <w:name w:val="Balloon Text Char"/>
    <w:basedOn w:val="DefaultParagraphFont"/>
    <w:link w:val="BalloonText"/>
    <w:rsid w:val="00737689"/>
    <w:rPr>
      <w:rFonts w:ascii="Tahoma" w:hAnsi="Tahoma" w:cs="Tahoma"/>
      <w:sz w:val="16"/>
      <w:szCs w:val="16"/>
      <w:lang w:eastAsia="en-US"/>
    </w:rPr>
  </w:style>
  <w:style w:type="character" w:styleId="CommentReference">
    <w:name w:val="annotation reference"/>
    <w:basedOn w:val="DefaultParagraphFont"/>
    <w:rsid w:val="00737689"/>
    <w:rPr>
      <w:sz w:val="16"/>
      <w:szCs w:val="16"/>
    </w:rPr>
  </w:style>
  <w:style w:type="paragraph" w:styleId="CommentText">
    <w:name w:val="annotation text"/>
    <w:basedOn w:val="Normal"/>
    <w:link w:val="CommentTextChar"/>
    <w:rsid w:val="00737689"/>
    <w:rPr>
      <w:sz w:val="20"/>
    </w:rPr>
  </w:style>
  <w:style w:type="character" w:customStyle="1" w:styleId="CommentTextChar">
    <w:name w:val="Comment Text Char"/>
    <w:basedOn w:val="DefaultParagraphFont"/>
    <w:link w:val="CommentText"/>
    <w:rsid w:val="00737689"/>
    <w:rPr>
      <w:rFonts w:ascii="Arial" w:hAnsi="Arial"/>
      <w:lang w:eastAsia="en-US"/>
    </w:rPr>
  </w:style>
  <w:style w:type="paragraph" w:styleId="CommentSubject">
    <w:name w:val="annotation subject"/>
    <w:basedOn w:val="CommentText"/>
    <w:next w:val="CommentText"/>
    <w:link w:val="CommentSubjectChar"/>
    <w:rsid w:val="00737689"/>
    <w:rPr>
      <w:b/>
      <w:bCs/>
    </w:rPr>
  </w:style>
  <w:style w:type="character" w:customStyle="1" w:styleId="CommentSubjectChar">
    <w:name w:val="Comment Subject Char"/>
    <w:basedOn w:val="CommentTextChar"/>
    <w:link w:val="CommentSubject"/>
    <w:rsid w:val="00737689"/>
    <w:rPr>
      <w:rFonts w:ascii="Arial" w:hAnsi="Arial"/>
      <w:b/>
      <w:bCs/>
      <w:lang w:eastAsia="en-US"/>
    </w:rPr>
  </w:style>
  <w:style w:type="character" w:customStyle="1" w:styleId="FooterChar">
    <w:name w:val="Footer Char"/>
    <w:basedOn w:val="DefaultParagraphFont"/>
    <w:link w:val="Footer"/>
    <w:uiPriority w:val="99"/>
    <w:rsid w:val="006017AA"/>
    <w:rPr>
      <w:rFonts w:ascii="Arial" w:hAnsi="Arial"/>
      <w:sz w:val="24"/>
      <w:lang w:eastAsia="en-US"/>
    </w:rPr>
  </w:style>
  <w:style w:type="paragraph" w:styleId="EndnoteText">
    <w:name w:val="endnote text"/>
    <w:basedOn w:val="Normal"/>
    <w:link w:val="EndnoteTextChar"/>
    <w:rsid w:val="007C2EB6"/>
    <w:rPr>
      <w:sz w:val="20"/>
    </w:rPr>
  </w:style>
  <w:style w:type="character" w:customStyle="1" w:styleId="EndnoteTextChar">
    <w:name w:val="Endnote Text Char"/>
    <w:basedOn w:val="DefaultParagraphFont"/>
    <w:link w:val="EndnoteText"/>
    <w:rsid w:val="007C2EB6"/>
    <w:rPr>
      <w:rFonts w:ascii="Arial" w:hAnsi="Arial"/>
      <w:lang w:eastAsia="en-US"/>
    </w:rPr>
  </w:style>
  <w:style w:type="character" w:styleId="EndnoteReference">
    <w:name w:val="endnote reference"/>
    <w:basedOn w:val="DefaultParagraphFont"/>
    <w:rsid w:val="007C2EB6"/>
    <w:rPr>
      <w:vertAlign w:val="superscript"/>
    </w:rPr>
  </w:style>
  <w:style w:type="paragraph" w:styleId="FootnoteText">
    <w:name w:val="footnote text"/>
    <w:basedOn w:val="Normal"/>
    <w:link w:val="FootnoteTextChar"/>
    <w:rsid w:val="00EB2460"/>
    <w:rPr>
      <w:sz w:val="20"/>
    </w:rPr>
  </w:style>
  <w:style w:type="character" w:customStyle="1" w:styleId="FootnoteTextChar">
    <w:name w:val="Footnote Text Char"/>
    <w:basedOn w:val="DefaultParagraphFont"/>
    <w:link w:val="FootnoteText"/>
    <w:rsid w:val="00EB2460"/>
    <w:rPr>
      <w:rFonts w:ascii="Arial" w:hAnsi="Arial"/>
      <w:lang w:eastAsia="en-US"/>
    </w:rPr>
  </w:style>
  <w:style w:type="character" w:styleId="FootnoteReference">
    <w:name w:val="footnote reference"/>
    <w:basedOn w:val="DefaultParagraphFont"/>
    <w:rsid w:val="00EB2460"/>
    <w:rPr>
      <w:vertAlign w:val="superscript"/>
    </w:rPr>
  </w:style>
  <w:style w:type="character" w:styleId="Hyperlink">
    <w:name w:val="Hyperlink"/>
    <w:basedOn w:val="DefaultParagraphFont"/>
    <w:rsid w:val="00A434EC"/>
    <w:rPr>
      <w:color w:val="0000FF" w:themeColor="hyperlink"/>
      <w:u w:val="single"/>
    </w:rPr>
  </w:style>
  <w:style w:type="character" w:styleId="FollowedHyperlink">
    <w:name w:val="FollowedHyperlink"/>
    <w:basedOn w:val="DefaultParagraphFont"/>
    <w:rsid w:val="007E798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7E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uiPriority w:val="99"/>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link w:val="ListParagraphChar"/>
    <w:qFormat/>
    <w:rsid w:val="007463C5"/>
    <w:pPr>
      <w:ind w:left="720"/>
      <w:contextualSpacing/>
    </w:pPr>
  </w:style>
  <w:style w:type="character" w:customStyle="1" w:styleId="ListParagraphChar">
    <w:name w:val="List Paragraph Char"/>
    <w:link w:val="ListParagraph"/>
    <w:locked/>
    <w:rsid w:val="000748BD"/>
    <w:rPr>
      <w:rFonts w:ascii="Arial" w:hAnsi="Arial"/>
      <w:sz w:val="24"/>
      <w:lang w:eastAsia="en-US"/>
    </w:rPr>
  </w:style>
  <w:style w:type="paragraph" w:styleId="BalloonText">
    <w:name w:val="Balloon Text"/>
    <w:basedOn w:val="Normal"/>
    <w:link w:val="BalloonTextChar"/>
    <w:rsid w:val="00737689"/>
    <w:rPr>
      <w:rFonts w:ascii="Tahoma" w:hAnsi="Tahoma" w:cs="Tahoma"/>
      <w:sz w:val="16"/>
      <w:szCs w:val="16"/>
    </w:rPr>
  </w:style>
  <w:style w:type="character" w:customStyle="1" w:styleId="BalloonTextChar">
    <w:name w:val="Balloon Text Char"/>
    <w:basedOn w:val="DefaultParagraphFont"/>
    <w:link w:val="BalloonText"/>
    <w:rsid w:val="00737689"/>
    <w:rPr>
      <w:rFonts w:ascii="Tahoma" w:hAnsi="Tahoma" w:cs="Tahoma"/>
      <w:sz w:val="16"/>
      <w:szCs w:val="16"/>
      <w:lang w:eastAsia="en-US"/>
    </w:rPr>
  </w:style>
  <w:style w:type="character" w:styleId="CommentReference">
    <w:name w:val="annotation reference"/>
    <w:basedOn w:val="DefaultParagraphFont"/>
    <w:rsid w:val="00737689"/>
    <w:rPr>
      <w:sz w:val="16"/>
      <w:szCs w:val="16"/>
    </w:rPr>
  </w:style>
  <w:style w:type="paragraph" w:styleId="CommentText">
    <w:name w:val="annotation text"/>
    <w:basedOn w:val="Normal"/>
    <w:link w:val="CommentTextChar"/>
    <w:rsid w:val="00737689"/>
    <w:rPr>
      <w:sz w:val="20"/>
    </w:rPr>
  </w:style>
  <w:style w:type="character" w:customStyle="1" w:styleId="CommentTextChar">
    <w:name w:val="Comment Text Char"/>
    <w:basedOn w:val="DefaultParagraphFont"/>
    <w:link w:val="CommentText"/>
    <w:rsid w:val="00737689"/>
    <w:rPr>
      <w:rFonts w:ascii="Arial" w:hAnsi="Arial"/>
      <w:lang w:eastAsia="en-US"/>
    </w:rPr>
  </w:style>
  <w:style w:type="paragraph" w:styleId="CommentSubject">
    <w:name w:val="annotation subject"/>
    <w:basedOn w:val="CommentText"/>
    <w:next w:val="CommentText"/>
    <w:link w:val="CommentSubjectChar"/>
    <w:rsid w:val="00737689"/>
    <w:rPr>
      <w:b/>
      <w:bCs/>
    </w:rPr>
  </w:style>
  <w:style w:type="character" w:customStyle="1" w:styleId="CommentSubjectChar">
    <w:name w:val="Comment Subject Char"/>
    <w:basedOn w:val="CommentTextChar"/>
    <w:link w:val="CommentSubject"/>
    <w:rsid w:val="00737689"/>
    <w:rPr>
      <w:rFonts w:ascii="Arial" w:hAnsi="Arial"/>
      <w:b/>
      <w:bCs/>
      <w:lang w:eastAsia="en-US"/>
    </w:rPr>
  </w:style>
  <w:style w:type="character" w:customStyle="1" w:styleId="FooterChar">
    <w:name w:val="Footer Char"/>
    <w:basedOn w:val="DefaultParagraphFont"/>
    <w:link w:val="Footer"/>
    <w:uiPriority w:val="99"/>
    <w:rsid w:val="006017AA"/>
    <w:rPr>
      <w:rFonts w:ascii="Arial" w:hAnsi="Arial"/>
      <w:sz w:val="24"/>
      <w:lang w:eastAsia="en-US"/>
    </w:rPr>
  </w:style>
  <w:style w:type="paragraph" w:styleId="EndnoteText">
    <w:name w:val="endnote text"/>
    <w:basedOn w:val="Normal"/>
    <w:link w:val="EndnoteTextChar"/>
    <w:rsid w:val="007C2EB6"/>
    <w:rPr>
      <w:sz w:val="20"/>
    </w:rPr>
  </w:style>
  <w:style w:type="character" w:customStyle="1" w:styleId="EndnoteTextChar">
    <w:name w:val="Endnote Text Char"/>
    <w:basedOn w:val="DefaultParagraphFont"/>
    <w:link w:val="EndnoteText"/>
    <w:rsid w:val="007C2EB6"/>
    <w:rPr>
      <w:rFonts w:ascii="Arial" w:hAnsi="Arial"/>
      <w:lang w:eastAsia="en-US"/>
    </w:rPr>
  </w:style>
  <w:style w:type="character" w:styleId="EndnoteReference">
    <w:name w:val="endnote reference"/>
    <w:basedOn w:val="DefaultParagraphFont"/>
    <w:rsid w:val="007C2EB6"/>
    <w:rPr>
      <w:vertAlign w:val="superscript"/>
    </w:rPr>
  </w:style>
  <w:style w:type="paragraph" w:styleId="FootnoteText">
    <w:name w:val="footnote text"/>
    <w:basedOn w:val="Normal"/>
    <w:link w:val="FootnoteTextChar"/>
    <w:rsid w:val="00EB2460"/>
    <w:rPr>
      <w:sz w:val="20"/>
    </w:rPr>
  </w:style>
  <w:style w:type="character" w:customStyle="1" w:styleId="FootnoteTextChar">
    <w:name w:val="Footnote Text Char"/>
    <w:basedOn w:val="DefaultParagraphFont"/>
    <w:link w:val="FootnoteText"/>
    <w:rsid w:val="00EB2460"/>
    <w:rPr>
      <w:rFonts w:ascii="Arial" w:hAnsi="Arial"/>
      <w:lang w:eastAsia="en-US"/>
    </w:rPr>
  </w:style>
  <w:style w:type="character" w:styleId="FootnoteReference">
    <w:name w:val="footnote reference"/>
    <w:basedOn w:val="DefaultParagraphFont"/>
    <w:rsid w:val="00EB2460"/>
    <w:rPr>
      <w:vertAlign w:val="superscript"/>
    </w:rPr>
  </w:style>
  <w:style w:type="character" w:styleId="Hyperlink">
    <w:name w:val="Hyperlink"/>
    <w:basedOn w:val="DefaultParagraphFont"/>
    <w:rsid w:val="00A434EC"/>
    <w:rPr>
      <w:color w:val="0000FF" w:themeColor="hyperlink"/>
      <w:u w:val="single"/>
    </w:rPr>
  </w:style>
  <w:style w:type="character" w:styleId="FollowedHyperlink">
    <w:name w:val="FollowedHyperlink"/>
    <w:basedOn w:val="DefaultParagraphFont"/>
    <w:rsid w:val="007E79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ducation.gov.uk/aboutdfe/departmentalinformation/consultations/a00221259/secondary-accountability" TargetMode="External"/><Relationship Id="rId2" Type="http://schemas.openxmlformats.org/officeDocument/2006/relationships/hyperlink" Target="http://www.ofsted.gov.uk/news/statement-not-enough-ofsted-review-of-special-educational-needs-and-disability-0" TargetMode="External"/><Relationship Id="rId1" Type="http://schemas.openxmlformats.org/officeDocument/2006/relationships/hyperlink" Target="http://www.education.gov.uk/publications/standard/publicationDetail/Page1/DCSF-01143-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Policy briefing" ma:contentTypeID="0x0101000706A8051BDDA64C90F797109D7E80C9001BE71E923E9AEE4494853EF6D594E2B50095C92921ADCA84439452D9729EC3EC20" ma:contentTypeVersion="2" ma:contentTypeDescription="This Content Type should be used when a briefing on a departmental policy is being given to a minister or senior civil servant." ma:contentTypeScope="" ma:versionID="64323bb6e642763cd1ac4dd77dee5ec4">
  <xsd:schema xmlns:xsd="http://www.w3.org/2001/XMLSchema" xmlns:xs="http://www.w3.org/2001/XMLSchema" xmlns:p="http://schemas.microsoft.com/office/2006/metadata/properties" xmlns:ns1="http://schemas.microsoft.com/sharepoint/v3" xmlns:ns2="996A09F9-339E-4589-AEE9-CE9A1018C792" targetNamespace="http://schemas.microsoft.com/office/2006/metadata/properties" ma:root="true" ma:fieldsID="fd7557e557e39cb8664d7723e7d25e3d" ns1:_="" ns2:_="">
    <xsd:import namespace="http://schemas.microsoft.com/sharepoint/v3"/>
    <xsd:import namespace="996A09F9-339E-4589-AEE9-CE9A1018C792"/>
    <xsd:element name="properties">
      <xsd:complexType>
        <xsd:sequence>
          <xsd:element name="documentManagement">
            <xsd:complexType>
              <xsd:all>
                <xsd:element ref="ns1:_Version" minOccurs="0"/>
                <xsd:element ref="ns1:_Source" minOccurs="0"/>
                <xsd:element ref="ns2:SiteType" minOccurs="0"/>
                <xsd:element ref="ns2:SiteTypeOOB" minOccurs="0"/>
                <xsd:element ref="ns2:SecurityClassification" minOccurs="0"/>
                <xsd:element ref="ns2:SecurityClassificationOOB" minOccurs="0"/>
                <xsd:element ref="ns2:DocumentStatus" minOccurs="0"/>
                <xsd:element ref="ns2:DocumentStatusOOB" minOccurs="0"/>
                <xsd:element ref="ns2:Function2" minOccurs="0"/>
                <xsd:element ref="ns2:Function2OOB" minOccurs="0"/>
                <xsd:element ref="ns2:Owner" minOccurs="0"/>
                <xsd:element ref="ns2:OwnerOOB" minOccurs="0"/>
                <xsd:element ref="ns2:DCSFContributor" minOccurs="0"/>
                <xsd:element ref="ns2:Description" minOccurs="0"/>
                <xsd:element ref="ns2:IWPGroup" minOccurs="0"/>
                <xsd:element ref="ns2:Division" minOccurs="0"/>
                <xsd:element ref="ns2:IWPGroupOOB" minOccurs="0"/>
                <xsd:element ref="ns2:Tea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ersion" ma:index="9" nillable="true" ma:displayName="Version" ma:hidden="true" ma:internalName="_Version">
      <xsd:simpleType>
        <xsd:restriction base="dms:Text"/>
      </xsd:simpleType>
    </xsd:element>
    <xsd:element name="_Source" ma:index="10" nillable="true" ma:displayName="Source" ma:hidden="true" ma:internalName="_Sourc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6A09F9-339E-4589-AEE9-CE9A1018C792" elementFormDefault="qualified">
    <xsd:import namespace="http://schemas.microsoft.com/office/2006/documentManagement/types"/>
    <xsd:import namespace="http://schemas.microsoft.com/office/infopath/2007/PartnerControls"/>
    <xsd:element name="SiteType" ma:index="11" nillable="true" ma:displayName="Site Type" ma:description="Site Type should be set automatically" ma:format="Dropdown" ma:hidden="true" ma:internalName="SiteType">
      <xsd:simpleType>
        <xsd:restriction base="dms:Unknown"/>
      </xsd:simpleType>
    </xsd:element>
    <xsd:element name="SiteTypeOOB" ma:index="12" nillable="true" ma:displayName="Site Type:" ma:default="" ma:description="Site Types must be selected from the Corporate Taxonomy" ma:format="Dropdown" ma:hidden="true" ma:internalName="SiteTypeOOB">
      <xsd:simpleType>
        <xsd:restriction base="dms:Choice">
          <xsd:enumeration value="Policy"/>
          <xsd:enumeration value="Project"/>
          <xsd:enumeration value="Community"/>
          <xsd:enumeration value="Governance"/>
          <xsd:enumeration value="Case"/>
          <xsd:enumeration value="Directorate"/>
        </xsd:restriction>
      </xsd:simpleType>
    </xsd:element>
    <xsd:element name="SecurityClassification" ma:index="13" nillable="true" ma:displayName="Security Classification" ma:description="Security Classifications must be selected from the Corporate Taxonomy" ma:format="Dropdown" ma:hidden="true" ma:internalName="SecurityClassification">
      <xsd:simpleType>
        <xsd:restriction base="dms:Unknown"/>
      </xsd:simpleType>
    </xsd:element>
    <xsd:element name="SecurityClassificationOOB" ma:index="14" nillable="true" ma:displayName="Security Classification:" ma:default="unclassified" ma:description="Security Classifications must be selected from the Corporate Taxonomy" ma:format="Dropdown" ma:hidden="true" ma:internalName="SecurityClassificationOOB">
      <xsd:simpleType>
        <xsd:restriction base="dms:Choice">
          <xsd:enumeration value="unlimited"/>
          <xsd:enumeration value="unclassified"/>
          <xsd:enumeration value="protect"/>
          <xsd:enumeration value="confidential"/>
          <xsd:enumeration value="restricted"/>
        </xsd:restriction>
      </xsd:simpleType>
    </xsd:element>
    <xsd:element name="DocumentStatus" ma:index="15" nillable="true" ma:displayName="Document Status" ma:description="Document Status must be selected from the Corporate Taxonomy" ma:format="Dropdown" ma:hidden="true" ma:internalName="DocumentStatus">
      <xsd:simpleType>
        <xsd:restriction base="dms:Unknown"/>
      </xsd:simpleType>
    </xsd:element>
    <xsd:element name="DocumentStatusOOB" ma:index="16" nillable="true" ma:displayName="Document Status:" ma:default="draft" ma:description="Document Status must be selected from the Corporate Taxonomy" ma:format="Dropdown" ma:hidden="true" ma:internalName="DocumentStatusOOB">
      <xsd:simpleType>
        <xsd:restriction base="dms:Choice">
          <xsd:enumeration value="draft"/>
          <xsd:enumeration value="approved"/>
          <xsd:enumeration value="in consultation"/>
          <xsd:enumeration value="published"/>
          <xsd:enumeration value="declared"/>
        </xsd:restriction>
      </xsd:simpleType>
    </xsd:element>
    <xsd:element name="Function2" ma:index="17" nillable="true" ma:displayName="Function" ma:description="Function must be selected from the Corporate Taxonomy" ma:hidden="true" ma:internalName="Function2">
      <xsd:simpleType>
        <xsd:restriction base="dms:Unknown"/>
      </xsd:simpleType>
    </xsd:element>
    <xsd:element name="Function2OOB" ma:index="18" nillable="true" ma:displayName="Function:" ma:description="Function must be selected from the Corporate Taxonomy" ma:format="Dropdown" ma:internalName="Function2OOB">
      <xsd:simpleType>
        <xsd:union memberTypes="dms:Text">
          <xsd:simpleType>
            <xsd:restriction base="dms:Choice">
              <xsd:enumeration value="Information"/>
              <xsd:enumeration value="Risk management"/>
              <xsd:enumeration value="Schools"/>
              <xsd:maxLength value="255"/>
            </xsd:restriction>
          </xsd:simpleType>
        </xsd:union>
      </xsd:simpleType>
    </xsd:element>
    <xsd:element name="Owner" ma:index="19" nillable="true" ma:displayName="Owner" ma:description="Owner must be selected from the Corporate Taxonomy" ma:hidden="true" ma:internalName="Owner">
      <xsd:simpleType>
        <xsd:restriction base="dms:Unknown"/>
      </xsd:simpleType>
    </xsd:element>
    <xsd:element name="OwnerOOB" ma:index="20" nillable="true" ma:displayName="Owner:" ma:description="Owner must be selected from the Corporate Taxonomy" ma:format="Dropdown" ma:internalName="OwnerOOB">
      <xsd:simpleType>
        <xsd:union memberTypes="dms:Text">
          <xsd:simpleType>
            <xsd:restriction base="dms:Choice">
              <xsd:enumeration value="Analysis and Research"/>
              <xsd:enumeration value="Children and Families"/>
              <xsd:enumeration value="Commercial Group"/>
              <xsd:enumeration value="Corporate and Internal Communications"/>
              <xsd:enumeration value="Corporate Services"/>
              <xsd:enumeration value="Financial Accounting"/>
              <xsd:enumeration value="Marketing"/>
              <xsd:enumeration value="Performance Unit"/>
              <xsd:enumeration value="Private Office"/>
              <xsd:enumeration value="Schools"/>
              <xsd:enumeration value="Strategic Analysis, Research and Policy Impact Group"/>
              <xsd:enumeration value="Strategy and Performance Group"/>
              <xsd:maxLength value="255"/>
            </xsd:restriction>
          </xsd:simpleType>
        </xsd:union>
      </xsd:simpleType>
    </xsd:element>
    <xsd:element name="DCSFContributor" ma:index="21" nillable="true" ma:displayName="Contributor" ma:internalName="DCSFContributor">
      <xsd:simpleType>
        <xsd:restriction base="dms:Text">
          <xsd:maxLength value="20"/>
        </xsd:restriction>
      </xsd:simpleType>
    </xsd:element>
    <xsd:element name="Description" ma:index="22" nillable="true" ma:displayName="Description" ma:description="Document Description" ma:hidden="true" ma:internalName="Description">
      <xsd:simpleType>
        <xsd:restriction base="dms:Note">
          <xsd:maxLength value="255"/>
        </xsd:restriction>
      </xsd:simpleType>
    </xsd:element>
    <xsd:element name="IWPGroup" ma:index="23" nillable="true" ma:displayName="Group" ma:format="Dropdown" ma:hidden="true" ma:internalName="IWPGroup">
      <xsd:simpleType>
        <xsd:restriction base="dms:Unknown"/>
      </xsd:simpleType>
    </xsd:element>
    <xsd:element name="Division" ma:index="24" nillable="true" ma:displayName="Division" ma:default="Special Educational Needs and Disability" ma:hidden="true" ma:internalName="Division">
      <xsd:simpleType>
        <xsd:restriction base="dms:Unknown"/>
      </xsd:simpleType>
    </xsd:element>
    <xsd:element name="IWPGroupOOB" ma:index="25" nillable="true" ma:displayName="Group:" ma:default="EarlyYearsExtendedSchoolsandSpec" ma:format="Dropdown" ma:hidden="true" ma:internalName="IWPGroupOOB">
      <xsd:simpleType>
        <xsd:restriction base="dms:Choice">
          <xsd:enumeration value="Academies and Chains"/>
          <xsd:enumeration value="Academies Delivery Group"/>
          <xsd:enumeration value="Academies Group Domestic WorkPlaces"/>
          <xsd:enumeration value="Academies Insurance Project"/>
          <xsd:enumeration value="Academies South"/>
          <xsd:enumeration value="Academies Staff"/>
          <xsd:enumeration value="Academy Funding"/>
          <xsd:enumeration value="Academy Funding Agreements"/>
          <xsd:enumeration value="Academy Types"/>
          <xsd:enumeration value="Accountancy"/>
          <xsd:enumeration value="Admissions"/>
          <xsd:enumeration value="ALB Contract Transition"/>
          <xsd:enumeration value="Anti-Fraud Committee"/>
          <xsd:enumeration value="Apprenticeships"/>
          <xsd:enumeration value="Assessment Curriculum and General Qualifications Group"/>
          <xsd:enumeration value="BECTA"/>
          <xsd:enumeration value="Bill Team"/>
          <xsd:enumeration value="Business Services"/>
          <xsd:enumeration value="Business Systems"/>
          <xsd:enumeration value="CFD DST"/>
          <xsd:enumeration value="Chairs of Govenors"/>
          <xsd:enumeration value="Charity Group"/>
          <xsd:enumeration value="Chief Executives Office"/>
          <xsd:enumeration value="Chief Information Officer Group"/>
          <xsd:enumeration value="Child Well-being Group"/>
          <xsd:enumeration value="CIO Group - Governance Boards"/>
          <xsd:enumeration value="Closing the Gap"/>
          <xsd:enumeration value="Collections"/>
          <xsd:enumeration value="Commercial Group"/>
          <xsd:enumeration value="Communications Directorate"/>
          <xsd:enumeration value="Communications DST"/>
          <xsd:enumeration value="Content Editor Workplace"/>
          <xsd:enumeration value="Corporate Transformation Programme"/>
          <xsd:enumeration value="Correspondence Task Force"/>
          <xsd:enumeration value="Counter Fraud Champion Group"/>
          <xsd:enumeration value="CRM Support"/>
          <xsd:enumeration value="CSD Business Team"/>
          <xsd:enumeration value="CSD DST Workplace"/>
          <xsd:enumeration value="CSD MI Workplace"/>
          <xsd:enumeration value="Curriculum and Behaviour Group"/>
          <xsd:enumeration value="Cyber Bullying Virtual Team"/>
          <xsd:enumeration value="Defra Information WorkPlace Project"/>
          <xsd:enumeration value="Departmental Security Unit"/>
          <xsd:enumeration value="Design and Development"/>
          <xsd:enumeration value="Desktop Transition"/>
          <xsd:enumeration value="DfE Change Programme"/>
          <xsd:enumeration value="Directorate Support Division"/>
          <xsd:enumeration value="Early Years"/>
          <xsd:enumeration value="EarlyYearsExtendedSchoolsandSpec"/>
          <xsd:enumeration value="Eastern Territory"/>
          <xsd:enumeration value="Education Bill"/>
          <xsd:enumeration value="Education Data for Sharing"/>
          <xsd:enumeration value="Education Funding Group"/>
          <xsd:enumeration value="Education Standards Analysis and Research Division"/>
          <xsd:enumeration value="Education Standards DST"/>
          <xsd:enumeration value="Education Strategy, Performance and Analysis Group"/>
          <xsd:enumeration value="Educational Psychology"/>
          <xsd:enumeration value="EFA Academies Comms and Stakeholder Management"/>
          <xsd:enumeration value="EFA Academies Data, Systems and Transparency"/>
          <xsd:enumeration value="EFA Academies Delivery"/>
          <xsd:enumeration value="EFA Academies Directors Office"/>
          <xsd:enumeration value="EFA Academies Enquiry Service"/>
          <xsd:enumeration value="EFA Academies Funding Reform"/>
          <xsd:enumeration value="EFA Academies Funding Sub-Reform Programme"/>
          <xsd:enumeration value="EFA Academies Programme Management"/>
          <xsd:enumeration value="EFA Academies Providers"/>
          <xsd:enumeration value="EFA Academies Territories"/>
          <xsd:enumeration value="EFA Business Support Audit and Risk Committee"/>
          <xsd:enumeration value="EFA Business Support Business Performance"/>
          <xsd:enumeration value="EFA Business Support CEO Office"/>
          <xsd:enumeration value="EFA Business Support Complaints"/>
          <xsd:enumeration value="EFA Business Support Corporate Finance"/>
          <xsd:enumeration value="EFA Business Support External Assurance"/>
          <xsd:enumeration value="EFA Business Support Maintained Schools"/>
          <xsd:enumeration value="EFA Business Support Records and Rights"/>
          <xsd:enumeration value="EFA Capital - Administration"/>
          <xsd:enumeration value="EFA Capital - Director"/>
          <xsd:enumeration value="EFA Capital Group"/>
          <xsd:enumeration value="EFA Capital Planning and Funding"/>
          <xsd:enumeration value="EFA Capital Programme Advice and Support"/>
          <xsd:enumeration value="EFA Capital Programme Delivery"/>
          <xsd:enumeration value="EFA Capital Programme Delivery-Academies"/>
          <xsd:enumeration value="EFA Capital Programme Delivery-Academies-LAs"/>
          <xsd:enumeration value="EFA Capital Programme Delivery-BSF"/>
          <xsd:enumeration value="EFA Chief Financial Officers Group"/>
          <xsd:enumeration value="EFA Commercial and Performance"/>
          <xsd:enumeration value="EFA HR Data"/>
          <xsd:enumeration value="EFA Learner Support"/>
          <xsd:enumeration value="EFA Territorial"/>
          <xsd:enumeration value="EFA Young People Directors Office"/>
          <xsd:enumeration value="EFA Young People Funding"/>
          <xsd:enumeration value="EFA Young People N Territory"/>
          <xsd:enumeration value="EFA Young People SW and Midland Territory"/>
          <xsd:enumeration value="EFA Youth Contract"/>
          <xsd:enumeration value="Efficiency Controls"/>
          <xsd:enumeration value="EO Policy Development Programme"/>
          <xsd:enumeration value="ESD Correspondence Team"/>
          <xsd:enumeration value="ESIG Director's Office&#10;  568"/>
          <xsd:enumeration value="Evaluation and Performance"/>
          <xsd:enumeration value="Exams Delivery Support Unit"/>
          <xsd:enumeration value="Families Group"/>
          <xsd:enumeration value="FCSD Director General Office"/>
          <xsd:enumeration value="Finance and Commercial Group"/>
          <xsd:enumeration value="Finance Group"/>
          <xsd:enumeration value="Financial Delivery and Risk Assurance Division"/>
          <xsd:enumeration value="Flexible Directorate Support"/>
          <xsd:enumeration value="Flexible Working"/>
          <xsd:enumeration value="Former SCYPG"/>
          <xsd:enumeration value="Free Schools Group"/>
          <xsd:enumeration value="Funding Allocations and Performance Division"/>
          <xsd:enumeration value="G CLOUD"/>
          <xsd:enumeration value="Get IT"/>
          <xsd:enumeration value="Health and Safety"/>
          <xsd:enumeration value="IAU DST Workplace"/>
          <xsd:enumeration value="IFD Directorate Support Team"/>
          <xsd:enumeration value="IFD Recruitment"/>
          <xsd:enumeration value="IFD Resourcing and Operations"/>
          <xsd:enumeration value="In The Know"/>
          <xsd:enumeration value="Information Asset Centre"/>
          <xsd:enumeration value="Information Management Portal"/>
          <xsd:enumeration value="Infracstructure Programme"/>
          <xsd:enumeration value="Internal Audit Unit"/>
          <xsd:enumeration value="International Business Unit"/>
          <xsd:enumeration value="Intranet Workplace"/>
          <xsd:enumeration value="Item Bank Test Area"/>
          <xsd:enumeration value="IWP Training"/>
          <xsd:enumeration value="IWP Workplace"/>
          <xsd:enumeration value="Joint International Unit"/>
          <xsd:enumeration value="Knowledge and Records Management Testbed"/>
          <xsd:enumeration value="Knowledge Management Working Group"/>
          <xsd:enumeration value="LAO Support Team Workplace"/>
          <xsd:enumeration value="LAO Workplace"/>
          <xsd:enumeration value="LAT"/>
          <xsd:enumeration value="Library"/>
          <xsd:enumeration value="Licensing"/>
          <xsd:enumeration value="Membership"/>
          <xsd:enumeration value="Meta Team"/>
          <xsd:enumeration value="MIS Data Unit"/>
          <xsd:enumeration value="Models and Partnerships"/>
          <xsd:enumeration value="National College Directors"/>
          <xsd:enumeration value="National College Facilities Management"/>
          <xsd:enumeration value="National College Internal Communications"/>
          <xsd:enumeration value="National Data Analysis and Systems Programme"/>
          <xsd:enumeration value="NC Commercial"/>
          <xsd:enumeration value="NC Early Years"/>
          <xsd:enumeration value="Northern Territory"/>
          <xsd:enumeration value="Off Site Storage"/>
          <xsd:enumeration value="Office 2010 Test"/>
          <xsd:enumeration value="OLASS"/>
          <xsd:enumeration value="People and Change"/>
          <xsd:enumeration value="People and Change Task and Finish Group"/>
          <xsd:enumeration value="Planning and Allocations"/>
          <xsd:enumeration value="Primary School Leadership"/>
          <xsd:enumeration value="Private Office"/>
          <xsd:enumeration value="Private Office DST"/>
          <xsd:enumeration value="Process Review"/>
          <xsd:enumeration value="Professionalism Hub"/>
          <xsd:enumeration value="Programme Management"/>
          <xsd:enumeration value="Provision Advisory Group"/>
          <xsd:enumeration value="Purchase to Pay"/>
          <xsd:enumeration value="QTS and Inductions"/>
          <xsd:enumeration value="Qualifications and Participation Group"/>
          <xsd:enumeration value="Quality and Priorities Division"/>
          <xsd:enumeration value="Regional Teams"/>
          <xsd:enumeration value="Regulation"/>
          <xsd:enumeration value="Research and Development"/>
          <xsd:enumeration value="Safeguarding Group"/>
          <xsd:enumeration value="Sandpit 2 Workplace"/>
          <xsd:enumeration value="Sandpit Workplace"/>
          <xsd:enumeration value="School Business Management"/>
          <xsd:enumeration value="School Performance Data Programme"/>
          <xsd:enumeration value="School Resources Group"/>
          <xsd:enumeration value="School Standards Group"/>
          <xsd:enumeration value="School to School Support"/>
          <xsd:enumeration value="Sector CIO Council"/>
          <xsd:enumeration value="Sheffield Site Leadership Group"/>
          <xsd:enumeration value="Social Mobility and Child Poverty Commission Secretariat"/>
          <xsd:enumeration value="Social Work"/>
          <xsd:enumeration value="Sodexo"/>
          <xsd:enumeration value="Southern Territory"/>
          <xsd:enumeration value="Specialist Programmes LLDD"/>
          <xsd:enumeration value="STA Commercial"/>
          <xsd:enumeration value="STA Delivery"/>
          <xsd:enumeration value="STA External Collaboration"/>
          <xsd:enumeration value="STA Operations"/>
          <xsd:enumeration value="STA Test Admin"/>
          <xsd:enumeration value="STA Workstream - Governance"/>
          <xsd:enumeration value="Standards and Qualifications"/>
          <xsd:enumeration value="Strategic Analysis Research and Policy Impact Group"/>
          <xsd:enumeration value="Strategic Finance"/>
          <xsd:enumeration value="Strategy and Performance Group"/>
          <xsd:enumeration value="Supply"/>
          <xsd:enumeration value="Supply and Recruit Division"/>
          <xsd:enumeration value="Supporting Delivery Group"/>
          <xsd:enumeration value="Supporting School Improvement Division 1"/>
          <xsd:enumeration value="Supporting School Improvement Division 2"/>
          <xsd:enumeration value="Supporting School Improvement Division 3"/>
          <xsd:enumeration value="System Reform Group"/>
          <xsd:enumeration value="Systems and Accountability"/>
          <xsd:enumeration value="Systems Development"/>
          <xsd:enumeration value="TA Directorate Support"/>
          <xsd:enumeration value="Talent Task Force"/>
          <xsd:enumeration value="Teachers and Teaching Family"/>
          <xsd:enumeration value="Teaching Agency - Senior Leadership Group"/>
          <xsd:enumeration value="Test Development"/>
          <xsd:enumeration value="Western Territory"/>
          <xsd:enumeration value="Workplace Help and Guidance"/>
          <xsd:enumeration value="YAGFA-JAGFA"/>
          <xsd:enumeration value="Young People Analysis Division"/>
          <xsd:enumeration value="Young People FACT Team"/>
          <xsd:enumeration value="Young People Programme Management"/>
          <xsd:enumeration value="Young People Resource Group"/>
          <xsd:enumeration value="YP Funding Formula Review"/>
          <xsd:enumeration value="YPD DST"/>
        </xsd:restriction>
      </xsd:simpleType>
    </xsd:element>
    <xsd:element name="Team" ma:index="26" nillable="true" ma:displayName="Team" ma:default="" ma:hidden="true" ma:internalName="Tea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TypeOOB xmlns="996A09F9-339E-4589-AEE9-CE9A1018C792" xsi:nil="true"/>
    <Team xmlns="996A09F9-339E-4589-AEE9-CE9A1018C792" xsi:nil="true"/>
    <Owner xmlns="996A09F9-339E-4589-AEE9-CE9A1018C792" xsi:nil="true"/>
    <Function2OOB xmlns="996A09F9-339E-4589-AEE9-CE9A1018C792" xsi:nil="true"/>
    <_Source xmlns="http://schemas.microsoft.com/sharepoint/v3" xsi:nil="true"/>
    <SecurityClassificationOOB xmlns="996A09F9-339E-4589-AEE9-CE9A1018C792">unclassified</SecurityClassificationOOB>
    <Description xmlns="996A09F9-339E-4589-AEE9-CE9A1018C792" xsi:nil="true"/>
    <Division xmlns="996A09F9-339E-4589-AEE9-CE9A1018C792">Special Educational Needs and Disability</Division>
    <SecurityClassification xmlns="996A09F9-339E-4589-AEE9-CE9A1018C792" xsi:nil="true"/>
    <OwnerOOB xmlns="996A09F9-339E-4589-AEE9-CE9A1018C792" xsi:nil="true"/>
    <SiteType xmlns="996A09F9-339E-4589-AEE9-CE9A1018C792" xsi:nil="true"/>
    <DocumentStatus xmlns="996A09F9-339E-4589-AEE9-CE9A1018C792" xsi:nil="true"/>
    <DocumentStatusOOB xmlns="996A09F9-339E-4589-AEE9-CE9A1018C792">draft</DocumentStatusOOB>
    <IWPGroup xmlns="996A09F9-339E-4589-AEE9-CE9A1018C792" xsi:nil="true"/>
    <DCSFContributor xmlns="996A09F9-339E-4589-AEE9-CE9A1018C792" xsi:nil="true"/>
    <IWPGroupOOB xmlns="996A09F9-339E-4589-AEE9-CE9A1018C792">EarlyYearsExtendedSchoolsandSpec</IWPGroupOOB>
    <_Version xmlns="http://schemas.microsoft.com/sharepoint/v3" xsi:nil="true"/>
    <Function2 xmlns="996A09F9-339E-4589-AEE9-CE9A1018C792"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5C5C7-C5EB-4C59-8F43-01D6F7958B2D}">
  <ds:schemaRefs>
    <ds:schemaRef ds:uri="http://schemas.microsoft.com/sharepoint/v3/contenttype/forms"/>
  </ds:schemaRefs>
</ds:datastoreItem>
</file>

<file path=customXml/itemProps2.xml><?xml version="1.0" encoding="utf-8"?>
<ds:datastoreItem xmlns:ds="http://schemas.openxmlformats.org/officeDocument/2006/customXml" ds:itemID="{BC3D76BA-4EA8-41C9-ACE7-27C8BD7010A3}">
  <ds:schemaRefs>
    <ds:schemaRef ds:uri="http://schemas.microsoft.com/office/2006/metadata/customXsn"/>
  </ds:schemaRefs>
</ds:datastoreItem>
</file>

<file path=customXml/itemProps3.xml><?xml version="1.0" encoding="utf-8"?>
<ds:datastoreItem xmlns:ds="http://schemas.openxmlformats.org/officeDocument/2006/customXml" ds:itemID="{01DA8F65-6745-415F-964E-8AF5BD408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6A09F9-339E-4589-AEE9-CE9A1018C7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3D3EE6-65E3-4B81-8D64-6F36E526E1A9}">
  <ds:schemaRefs>
    <ds:schemaRef ds:uri="http://schemas.microsoft.com/office/2006/metadata/properties"/>
    <ds:schemaRef ds:uri="http://schemas.microsoft.com/office/infopath/2007/PartnerControls"/>
    <ds:schemaRef ds:uri="996A09F9-339E-4589-AEE9-CE9A1018C792"/>
    <ds:schemaRef ds:uri="http://schemas.microsoft.com/sharepoint/v3"/>
  </ds:schemaRefs>
</ds:datastoreItem>
</file>

<file path=customXml/itemProps5.xml><?xml version="1.0" encoding="utf-8"?>
<ds:datastoreItem xmlns:ds="http://schemas.openxmlformats.org/officeDocument/2006/customXml" ds:itemID="{DACFDC21-62BE-4A12-AED8-CF1FF0D55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2FCBE2D6</Template>
  <TotalTime>2</TotalTime>
  <Pages>4</Pages>
  <Words>1359</Words>
  <Characters>7071</Characters>
  <Application>Microsoft Office Word</Application>
  <DocSecurity>0</DocSecurity>
  <Lines>153</Lines>
  <Paragraphs>50</Paragraphs>
  <ScaleCrop>false</ScaleCrop>
  <HeadingPairs>
    <vt:vector size="2" baseType="variant">
      <vt:variant>
        <vt:lpstr>Title</vt:lpstr>
      </vt:variant>
      <vt:variant>
        <vt:i4>1</vt:i4>
      </vt:variant>
    </vt:vector>
  </HeadingPairs>
  <TitlesOfParts>
    <vt:vector size="1" baseType="lpstr">
      <vt:lpstr>Single Category Fact Sheet final</vt:lpstr>
    </vt:vector>
  </TitlesOfParts>
  <Company/>
  <LinksUpToDate>false</LinksUpToDate>
  <CharactersWithSpaces>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Single Category Fact Sheet final</dc:title>
  <dc:creator>CHATER, David</dc:creator>
  <cp:lastModifiedBy>CHATER, David</cp:lastModifiedBy>
  <cp:revision>4</cp:revision>
  <cp:lastPrinted>2013-02-12T13:13:00Z</cp:lastPrinted>
  <dcterms:created xsi:type="dcterms:W3CDTF">2013-02-14T12:19:00Z</dcterms:created>
  <dcterms:modified xsi:type="dcterms:W3CDTF">2013-02-14T14:01:00Z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0x0101000706A8051BDDA64C90F797109D7E80C9001BE71E923E9AEE4494853EF6D594E2B50095C92921ADCA84439452D9729EC3EC20</vt:lpwstr>
  </property>
</Properties>
</file>