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B95" w:rsidRDefault="003C2B95" w:rsidP="003C2B95">
      <w:pPr>
        <w:rPr>
          <w:rFonts w:ascii="Arial Bold" w:eastAsia="Arial Bold" w:hAnsi="Arial Bold" w:cs="Arial Bold"/>
          <w:sz w:val="28"/>
          <w:szCs w:val="28"/>
        </w:rPr>
      </w:pPr>
      <w:r>
        <w:rPr>
          <w:rFonts w:ascii="Arial Bold"/>
          <w:sz w:val="28"/>
          <w:szCs w:val="28"/>
        </w:rPr>
        <w:t>Achievement</w:t>
      </w:r>
    </w:p>
    <w:p w:rsidR="003C2B95" w:rsidRDefault="003C2B95" w:rsidP="003C2B95">
      <w:pPr>
        <w:pStyle w:val="NoSpacing"/>
        <w:rPr>
          <w:rFonts w:ascii="Arial" w:hAnsi="Arial" w:cs="Arial"/>
          <w:sz w:val="24"/>
          <w:szCs w:val="24"/>
        </w:rPr>
      </w:pPr>
      <w:r w:rsidRPr="00D02B30">
        <w:rPr>
          <w:rFonts w:ascii="Arial" w:hAnsi="Arial" w:cs="Arial"/>
          <w:sz w:val="24"/>
          <w:szCs w:val="24"/>
        </w:rPr>
        <w:t xml:space="preserve">A key question for a support service is how well it is helping schools meet standards in relation to academic achievement of pupils with a sensory impairment. In answering this question it is important to bear in mind then when evaluating the achievement of pupils, inspectors consider how well: </w:t>
      </w:r>
    </w:p>
    <w:p w:rsidR="003C2B95" w:rsidRDefault="003C2B95" w:rsidP="003C2B95">
      <w:pPr>
        <w:pStyle w:val="NoSpacing"/>
        <w:rPr>
          <w:rFonts w:ascii="Arial" w:eastAsia="Arial" w:hAnsi="Arial" w:cs="Arial"/>
          <w:sz w:val="24"/>
          <w:szCs w:val="24"/>
        </w:rPr>
      </w:pPr>
    </w:p>
    <w:p w:rsidR="003C2B95" w:rsidRDefault="003C2B95" w:rsidP="003C2B95">
      <w:pPr>
        <w:pStyle w:val="NoSpacing"/>
        <w:numPr>
          <w:ilvl w:val="0"/>
          <w:numId w:val="1"/>
        </w:numPr>
        <w:rPr>
          <w:rFonts w:ascii="Arial" w:eastAsia="Arial" w:hAnsi="Arial" w:cs="Arial"/>
          <w:sz w:val="24"/>
          <w:szCs w:val="24"/>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make progress relative to their starting points  </w:t>
      </w:r>
    </w:p>
    <w:p w:rsidR="003C2B95" w:rsidRDefault="003C2B95" w:rsidP="003C2B95">
      <w:pPr>
        <w:pStyle w:val="NoSpacing"/>
        <w:numPr>
          <w:ilvl w:val="0"/>
          <w:numId w:val="1"/>
        </w:numPr>
        <w:rPr>
          <w:rFonts w:ascii="Arial" w:eastAsia="Arial" w:hAnsi="Arial" w:cs="Arial"/>
          <w:sz w:val="24"/>
          <w:szCs w:val="24"/>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learn, the quality of their work in a range of subjects and the progress they have made since joining the school</w:t>
      </w:r>
    </w:p>
    <w:p w:rsidR="003C2B95" w:rsidRDefault="003C2B95" w:rsidP="003C2B95">
      <w:pPr>
        <w:pStyle w:val="NoSpacing"/>
        <w:numPr>
          <w:ilvl w:val="0"/>
          <w:numId w:val="1"/>
        </w:numPr>
        <w:rPr>
          <w:rFonts w:ascii="Arial" w:eastAsia="Arial" w:hAnsi="Arial" w:cs="Arial"/>
          <w:sz w:val="24"/>
          <w:szCs w:val="24"/>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develop a range of skills, including reading, writing, communication and mathematical skills, and how well they apply these across the curriculum </w:t>
      </w:r>
    </w:p>
    <w:p w:rsidR="003C2B95" w:rsidRDefault="003C2B95" w:rsidP="003C2B95">
      <w:pPr>
        <w:pStyle w:val="NoSpacing"/>
        <w:numPr>
          <w:ilvl w:val="0"/>
          <w:numId w:val="1"/>
        </w:numPr>
        <w:rPr>
          <w:rFonts w:ascii="Arial" w:eastAsia="Arial" w:hAnsi="Arial" w:cs="Arial"/>
          <w:sz w:val="24"/>
          <w:szCs w:val="24"/>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are prepared for the next stage of their education, training and / or employment  </w:t>
      </w:r>
    </w:p>
    <w:p w:rsidR="003C2B95" w:rsidRDefault="003C2B95" w:rsidP="003C2B95">
      <w:pPr>
        <w:pStyle w:val="NoSpacing"/>
        <w:numPr>
          <w:ilvl w:val="0"/>
          <w:numId w:val="1"/>
        </w:numPr>
        <w:rPr>
          <w:rFonts w:ascii="Arial" w:eastAsia="Arial" w:hAnsi="Arial" w:cs="Arial"/>
          <w:sz w:val="24"/>
          <w:szCs w:val="24"/>
        </w:rPr>
      </w:pPr>
      <w:proofErr w:type="gramStart"/>
      <w:r w:rsidRPr="00D02B30">
        <w:rPr>
          <w:rFonts w:ascii="Arial" w:hAnsi="Arial" w:cs="Arial"/>
          <w:sz w:val="24"/>
          <w:szCs w:val="24"/>
        </w:rPr>
        <w:t>disabled</w:t>
      </w:r>
      <w:proofErr w:type="gramEnd"/>
      <w:r w:rsidRPr="00D02B30">
        <w:rPr>
          <w:rFonts w:ascii="Arial" w:hAnsi="Arial" w:cs="Arial"/>
          <w:sz w:val="24"/>
          <w:szCs w:val="24"/>
        </w:rPr>
        <w:t xml:space="preserve"> pupils and those who have special educational needs have achieved since joining the school</w:t>
      </w:r>
    </w:p>
    <w:p w:rsidR="003C2B95" w:rsidRDefault="003C2B95" w:rsidP="003C2B95">
      <w:pPr>
        <w:pStyle w:val="NoSpacing"/>
        <w:numPr>
          <w:ilvl w:val="0"/>
          <w:numId w:val="1"/>
        </w:numPr>
        <w:rPr>
          <w:rFonts w:ascii="Arial" w:eastAsia="Arial" w:hAnsi="Arial" w:cs="Arial"/>
          <w:sz w:val="24"/>
          <w:szCs w:val="24"/>
        </w:rPr>
      </w:pPr>
      <w:proofErr w:type="gramStart"/>
      <w:r w:rsidRPr="00D02B30">
        <w:rPr>
          <w:rFonts w:ascii="Arial" w:hAnsi="Arial" w:cs="Arial"/>
          <w:sz w:val="24"/>
          <w:szCs w:val="24"/>
        </w:rPr>
        <w:t>gaps</w:t>
      </w:r>
      <w:proofErr w:type="gramEnd"/>
      <w:r w:rsidRPr="00D02B30">
        <w:rPr>
          <w:rFonts w:ascii="Arial" w:hAnsi="Arial" w:cs="Arial"/>
          <w:sz w:val="24"/>
          <w:szCs w:val="24"/>
        </w:rPr>
        <w:t xml:space="preserve"> are narrowing between the performance of different groups of pupils, both in the school and in comparison to those of all pupils nationally</w:t>
      </w:r>
    </w:p>
    <w:p w:rsidR="003C2B95" w:rsidRDefault="003C2B95" w:rsidP="003C2B95">
      <w:pPr>
        <w:pStyle w:val="NoSpacing"/>
        <w:numPr>
          <w:ilvl w:val="0"/>
          <w:numId w:val="1"/>
        </w:numPr>
        <w:rPr>
          <w:rFonts w:ascii="Arial" w:eastAsia="Arial" w:hAnsi="Arial" w:cs="Arial"/>
          <w:sz w:val="24"/>
          <w:szCs w:val="24"/>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attainment, taking into account:</w:t>
      </w:r>
    </w:p>
    <w:p w:rsidR="003C2B95" w:rsidRDefault="003C2B95" w:rsidP="003C2B95">
      <w:pPr>
        <w:pStyle w:val="NoSpacing"/>
        <w:numPr>
          <w:ilvl w:val="0"/>
          <w:numId w:val="2"/>
        </w:numPr>
        <w:rPr>
          <w:rFonts w:ascii="Arial" w:eastAsia="Arial" w:hAnsi="Arial" w:cs="Arial"/>
        </w:rPr>
      </w:pPr>
      <w:proofErr w:type="gramStart"/>
      <w:r w:rsidRPr="00D02B30">
        <w:rPr>
          <w:rFonts w:ascii="Arial" w:hAnsi="Arial" w:cs="Arial"/>
          <w:sz w:val="24"/>
          <w:szCs w:val="24"/>
        </w:rPr>
        <w:t>the</w:t>
      </w:r>
      <w:proofErr w:type="gramEnd"/>
      <w:r w:rsidRPr="00D02B30">
        <w:rPr>
          <w:rFonts w:ascii="Arial" w:hAnsi="Arial" w:cs="Arial"/>
          <w:sz w:val="24"/>
          <w:szCs w:val="24"/>
        </w:rPr>
        <w:t xml:space="preserve"> standards they attain by the time they leave the school, including their standards in reading, writing and mathematics; and, </w:t>
      </w:r>
    </w:p>
    <w:p w:rsidR="003C2B95" w:rsidRDefault="003C2B95" w:rsidP="003C2B95">
      <w:pPr>
        <w:pStyle w:val="NoSpacing"/>
        <w:numPr>
          <w:ilvl w:val="0"/>
          <w:numId w:val="2"/>
        </w:numPr>
        <w:rPr>
          <w:rFonts w:ascii="Arial" w:eastAsia="Arial" w:hAnsi="Arial" w:cs="Arial"/>
        </w:rPr>
      </w:pPr>
      <w:proofErr w:type="gramStart"/>
      <w:r w:rsidRPr="00D02B30">
        <w:rPr>
          <w:rFonts w:ascii="Arial" w:hAnsi="Arial" w:cs="Arial"/>
          <w:sz w:val="24"/>
          <w:szCs w:val="24"/>
        </w:rPr>
        <w:t>in</w:t>
      </w:r>
      <w:proofErr w:type="gramEnd"/>
      <w:r w:rsidRPr="00D02B30">
        <w:rPr>
          <w:rFonts w:ascii="Arial" w:hAnsi="Arial" w:cs="Arial"/>
          <w:sz w:val="24"/>
          <w:szCs w:val="24"/>
        </w:rPr>
        <w:t xml:space="preserve"> primary schools, their attainment in reading by the end of Key Stage 1</w:t>
      </w:r>
    </w:p>
    <w:p w:rsidR="003C2B95" w:rsidRDefault="003C2B95" w:rsidP="003C2B95">
      <w:pPr>
        <w:pStyle w:val="NoSpacing"/>
        <w:numPr>
          <w:ilvl w:val="0"/>
          <w:numId w:val="3"/>
        </w:numPr>
        <w:jc w:val="both"/>
        <w:rPr>
          <w:rFonts w:ascii="Arial" w:eastAsia="Arial" w:hAnsi="Arial" w:cs="Arial"/>
          <w:sz w:val="24"/>
          <w:szCs w:val="24"/>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who are eligible for the pupil premium have achieved since joining the school.</w:t>
      </w:r>
    </w:p>
    <w:p w:rsidR="003C2B95" w:rsidRDefault="003C2B95" w:rsidP="003C2B95">
      <w:pPr>
        <w:pStyle w:val="NoSpacing"/>
        <w:numPr>
          <w:ilvl w:val="0"/>
          <w:numId w:val="3"/>
        </w:numPr>
        <w:jc w:val="both"/>
        <w:rPr>
          <w:rFonts w:ascii="Arial" w:eastAsia="Arial" w:hAnsi="Arial" w:cs="Arial"/>
          <w:sz w:val="24"/>
          <w:szCs w:val="24"/>
        </w:rPr>
      </w:pPr>
      <w:r w:rsidRPr="00D02B30">
        <w:rPr>
          <w:rFonts w:ascii="Arial" w:hAnsi="Arial" w:cs="Arial"/>
          <w:sz w:val="24"/>
          <w:szCs w:val="24"/>
        </w:rPr>
        <w:t>Quality of Teaching</w:t>
      </w:r>
    </w:p>
    <w:p w:rsidR="003C2B95" w:rsidRDefault="003C2B95" w:rsidP="003C2B95">
      <w:pPr>
        <w:pStyle w:val="NoSpacing"/>
        <w:numPr>
          <w:ilvl w:val="0"/>
          <w:numId w:val="3"/>
        </w:numPr>
        <w:jc w:val="both"/>
        <w:rPr>
          <w:rFonts w:ascii="Arial" w:eastAsia="Arial" w:hAnsi="Arial" w:cs="Arial"/>
          <w:sz w:val="24"/>
          <w:szCs w:val="24"/>
        </w:rPr>
      </w:pPr>
      <w:proofErr w:type="spellStart"/>
      <w:r w:rsidRPr="00D02B30">
        <w:rPr>
          <w:rFonts w:ascii="Arial" w:hAnsi="Arial" w:cs="Arial"/>
          <w:sz w:val="24"/>
          <w:szCs w:val="24"/>
        </w:rPr>
        <w:t>Behaviour</w:t>
      </w:r>
      <w:proofErr w:type="spellEnd"/>
      <w:r w:rsidRPr="00D02B30">
        <w:rPr>
          <w:rFonts w:ascii="Arial" w:hAnsi="Arial" w:cs="Arial"/>
          <w:sz w:val="24"/>
          <w:szCs w:val="24"/>
        </w:rPr>
        <w:t xml:space="preserve"> and Safety</w:t>
      </w:r>
    </w:p>
    <w:p w:rsidR="003C2B95" w:rsidRDefault="003C2B95" w:rsidP="003C2B95">
      <w:pPr>
        <w:pStyle w:val="NoSpacing"/>
        <w:numPr>
          <w:ilvl w:val="0"/>
          <w:numId w:val="3"/>
        </w:numPr>
        <w:jc w:val="both"/>
        <w:rPr>
          <w:rFonts w:ascii="Arial" w:eastAsia="Arial" w:hAnsi="Arial" w:cs="Arial"/>
          <w:sz w:val="24"/>
          <w:szCs w:val="24"/>
        </w:rPr>
      </w:pPr>
      <w:r w:rsidRPr="00D02B30">
        <w:rPr>
          <w:rFonts w:ascii="Arial" w:hAnsi="Arial" w:cs="Arial"/>
          <w:sz w:val="24"/>
          <w:szCs w:val="24"/>
        </w:rPr>
        <w:t>Quality of Leadership and Management</w:t>
      </w:r>
    </w:p>
    <w:p w:rsidR="003C2B95" w:rsidRDefault="003C2B95" w:rsidP="003C2B95">
      <w:pPr>
        <w:pStyle w:val="ColorfulList-Accent11"/>
        <w:spacing w:after="0" w:line="240" w:lineRule="auto"/>
        <w:rPr>
          <w:rFonts w:ascii="Arial" w:eastAsia="Arial" w:hAnsi="Arial" w:cs="Arial"/>
          <w:sz w:val="28"/>
          <w:szCs w:val="28"/>
        </w:rPr>
      </w:pPr>
    </w:p>
    <w:p w:rsidR="003C2B95" w:rsidRDefault="003C2B95" w:rsidP="003C2B95">
      <w:pPr>
        <w:pStyle w:val="Numberedparagraph"/>
        <w:ind w:left="0" w:firstLine="0"/>
        <w:rPr>
          <w:rFonts w:ascii="Arial Bold" w:eastAsia="Arial Bold" w:hAnsi="Arial Bold" w:cs="Arial Bold"/>
          <w:sz w:val="28"/>
          <w:szCs w:val="28"/>
        </w:rPr>
      </w:pPr>
      <w:r>
        <w:rPr>
          <w:rFonts w:ascii="Arial Bold"/>
          <w:sz w:val="28"/>
          <w:szCs w:val="28"/>
        </w:rPr>
        <w:t>Quality of Teaching</w:t>
      </w:r>
    </w:p>
    <w:p w:rsidR="003C2B95" w:rsidRDefault="003C2B95" w:rsidP="003C2B95">
      <w:pPr>
        <w:pStyle w:val="NoSpacing"/>
        <w:jc w:val="both"/>
        <w:rPr>
          <w:rFonts w:ascii="Arial" w:hAnsi="Arial" w:cs="Arial"/>
        </w:rPr>
      </w:pPr>
      <w:r w:rsidRPr="00D02B30">
        <w:rPr>
          <w:rFonts w:ascii="Arial" w:hAnsi="Arial" w:cs="Arial"/>
          <w:sz w:val="24"/>
          <w:szCs w:val="24"/>
        </w:rPr>
        <w:t xml:space="preserve">The most important purpose of teaching is to raise pupils’ achievement. Inspectors consider the planning and implementation of learning activities across the whole of the school’s curriculum, together with teachers’ marking, assessment and feedback to pupils. They evaluate activities both within and outside the classroom. They also evaluate teachers’ support and intervention strategies and the impact that teaching has on the promotion of pupils’ spiritual, moral, social and cultural development. </w:t>
      </w:r>
    </w:p>
    <w:p w:rsidR="003C2B95" w:rsidRDefault="003C2B95" w:rsidP="003C2B95">
      <w:pPr>
        <w:pStyle w:val="NoSpacing"/>
        <w:jc w:val="both"/>
        <w:rPr>
          <w:rFonts w:ascii="Arial" w:hAnsi="Arial" w:cs="Arial"/>
        </w:rPr>
      </w:pPr>
    </w:p>
    <w:p w:rsidR="003C2B95" w:rsidRDefault="003C2B95" w:rsidP="003C2B95">
      <w:pPr>
        <w:pStyle w:val="NoSpacing"/>
        <w:jc w:val="both"/>
        <w:rPr>
          <w:rFonts w:ascii="Arial" w:hAnsi="Arial" w:cs="Arial"/>
        </w:rPr>
      </w:pPr>
      <w:r w:rsidRPr="00D02B30">
        <w:rPr>
          <w:rFonts w:ascii="Arial" w:hAnsi="Arial" w:cs="Arial"/>
          <w:sz w:val="24"/>
          <w:szCs w:val="24"/>
        </w:rPr>
        <w:t>When evaluating the quality of teaching in the school, inspectors will consider the extent to which:</w:t>
      </w:r>
    </w:p>
    <w:p w:rsidR="003C2B95" w:rsidRDefault="003C2B95" w:rsidP="003C2B95">
      <w:pPr>
        <w:pStyle w:val="NoSpacing"/>
        <w:jc w:val="both"/>
        <w:rPr>
          <w:rFonts w:ascii="Arial" w:hAnsi="Arial" w:cs="Arial"/>
        </w:rPr>
      </w:pPr>
    </w:p>
    <w:p w:rsidR="003C2B95" w:rsidRDefault="003C2B95" w:rsidP="003C2B95">
      <w:pPr>
        <w:pStyle w:val="NoSpacing"/>
        <w:numPr>
          <w:ilvl w:val="0"/>
          <w:numId w:val="4"/>
        </w:numPr>
        <w:rPr>
          <w:rFonts w:ascii="Arial" w:eastAsia="Tahoma Negreta" w:hAnsi="Arial" w:cs="Arial"/>
        </w:rPr>
      </w:pPr>
      <w:proofErr w:type="gramStart"/>
      <w:r w:rsidRPr="00D02B30">
        <w:rPr>
          <w:rFonts w:ascii="Arial" w:hAnsi="Arial" w:cs="Arial"/>
          <w:sz w:val="24"/>
          <w:szCs w:val="24"/>
        </w:rPr>
        <w:t>the</w:t>
      </w:r>
      <w:proofErr w:type="gramEnd"/>
      <w:r w:rsidRPr="00D02B30">
        <w:rPr>
          <w:rFonts w:ascii="Arial" w:hAnsi="Arial" w:cs="Arial"/>
          <w:sz w:val="24"/>
          <w:szCs w:val="24"/>
        </w:rPr>
        <w:t xml:space="preserve"> teaching in all key stages and subjects promotes pupils’ learning and progress across the curriculum</w:t>
      </w:r>
    </w:p>
    <w:p w:rsidR="003C2B95" w:rsidRDefault="003C2B95" w:rsidP="003C2B95">
      <w:pPr>
        <w:pStyle w:val="NoSpacing"/>
        <w:numPr>
          <w:ilvl w:val="0"/>
          <w:numId w:val="4"/>
        </w:numPr>
        <w:rPr>
          <w:rFonts w:ascii="Arial" w:eastAsia="Tahoma Negreta" w:hAnsi="Arial" w:cs="Arial"/>
        </w:rPr>
      </w:pPr>
      <w:proofErr w:type="gramStart"/>
      <w:r w:rsidRPr="00D02B30">
        <w:rPr>
          <w:rFonts w:ascii="Arial" w:hAnsi="Arial" w:cs="Arial"/>
          <w:sz w:val="24"/>
          <w:szCs w:val="24"/>
        </w:rPr>
        <w:t>teachers</w:t>
      </w:r>
      <w:proofErr w:type="gramEnd"/>
      <w:r w:rsidRPr="00D02B30">
        <w:rPr>
          <w:rFonts w:ascii="Arial" w:hAnsi="Arial" w:cs="Arial"/>
          <w:sz w:val="24"/>
          <w:szCs w:val="24"/>
        </w:rPr>
        <w:t xml:space="preserve"> have consistently high expectations of pupils</w:t>
      </w:r>
    </w:p>
    <w:p w:rsidR="003C2B95" w:rsidRDefault="003C2B95" w:rsidP="003C2B95">
      <w:pPr>
        <w:pStyle w:val="NoSpacing"/>
        <w:numPr>
          <w:ilvl w:val="0"/>
          <w:numId w:val="4"/>
        </w:numPr>
        <w:rPr>
          <w:rFonts w:ascii="Arial" w:eastAsia="Tahoma Negreta" w:hAnsi="Arial" w:cs="Arial"/>
        </w:rPr>
      </w:pPr>
      <w:proofErr w:type="gramStart"/>
      <w:r w:rsidRPr="00D02B30">
        <w:rPr>
          <w:rFonts w:ascii="Arial" w:hAnsi="Arial" w:cs="Arial"/>
          <w:sz w:val="24"/>
          <w:szCs w:val="24"/>
        </w:rPr>
        <w:t>teachers</w:t>
      </w:r>
      <w:proofErr w:type="gramEnd"/>
      <w:r w:rsidRPr="00D02B30">
        <w:rPr>
          <w:rFonts w:ascii="Arial" w:hAnsi="Arial" w:cs="Arial"/>
          <w:sz w:val="24"/>
          <w:szCs w:val="24"/>
        </w:rPr>
        <w:t xml:space="preserve"> improve the quality of learning by systematically and effectively checking pupils’ understanding in lessons, and making appropriate interventions </w:t>
      </w:r>
    </w:p>
    <w:p w:rsidR="003C2B95" w:rsidRDefault="003C2B95" w:rsidP="003C2B95">
      <w:pPr>
        <w:pStyle w:val="NoSpacing"/>
        <w:numPr>
          <w:ilvl w:val="0"/>
          <w:numId w:val="4"/>
        </w:numPr>
        <w:rPr>
          <w:rFonts w:ascii="Arial" w:eastAsia="Tahoma Negreta" w:hAnsi="Arial" w:cs="Arial"/>
        </w:rPr>
      </w:pPr>
      <w:proofErr w:type="gramStart"/>
      <w:r w:rsidRPr="00D02B30">
        <w:rPr>
          <w:rFonts w:ascii="Arial" w:hAnsi="Arial" w:cs="Arial"/>
          <w:sz w:val="24"/>
          <w:szCs w:val="24"/>
        </w:rPr>
        <w:lastRenderedPageBreak/>
        <w:t>reading</w:t>
      </w:r>
      <w:proofErr w:type="gramEnd"/>
      <w:r w:rsidRPr="00D02B30">
        <w:rPr>
          <w:rFonts w:ascii="Arial" w:hAnsi="Arial" w:cs="Arial"/>
          <w:sz w:val="24"/>
          <w:szCs w:val="24"/>
        </w:rPr>
        <w:t xml:space="preserve">, writing, communication and mathematics are well taught </w:t>
      </w:r>
    </w:p>
    <w:p w:rsidR="003C2B95" w:rsidRDefault="003C2B95" w:rsidP="003C2B95">
      <w:pPr>
        <w:pStyle w:val="NoSpacing"/>
        <w:numPr>
          <w:ilvl w:val="0"/>
          <w:numId w:val="4"/>
        </w:numPr>
        <w:rPr>
          <w:rFonts w:ascii="Arial" w:eastAsia="Tahoma Negreta" w:hAnsi="Arial" w:cs="Arial"/>
        </w:rPr>
      </w:pPr>
      <w:proofErr w:type="gramStart"/>
      <w:r w:rsidRPr="00D02B30">
        <w:rPr>
          <w:rFonts w:ascii="Arial" w:hAnsi="Arial" w:cs="Arial"/>
          <w:sz w:val="24"/>
          <w:szCs w:val="24"/>
        </w:rPr>
        <w:t>teachers</w:t>
      </w:r>
      <w:proofErr w:type="gramEnd"/>
      <w:r w:rsidRPr="00D02B30">
        <w:rPr>
          <w:rFonts w:ascii="Arial" w:hAnsi="Arial" w:cs="Arial"/>
          <w:sz w:val="24"/>
          <w:szCs w:val="24"/>
        </w:rPr>
        <w:t xml:space="preserve"> and other adults create a positive climate for learning in which pupils are interested and engaged</w:t>
      </w:r>
    </w:p>
    <w:p w:rsidR="003C2B95" w:rsidRDefault="003C2B95" w:rsidP="003C2B95">
      <w:pPr>
        <w:pStyle w:val="NoSpacing"/>
        <w:numPr>
          <w:ilvl w:val="0"/>
          <w:numId w:val="4"/>
        </w:numPr>
        <w:rPr>
          <w:rFonts w:ascii="Arial" w:eastAsia="Tahoma Negreta" w:hAnsi="Arial" w:cs="Arial"/>
        </w:rPr>
      </w:pPr>
      <w:proofErr w:type="gramStart"/>
      <w:r w:rsidRPr="00D02B30">
        <w:rPr>
          <w:rFonts w:ascii="Arial" w:hAnsi="Arial" w:cs="Arial"/>
          <w:sz w:val="24"/>
          <w:szCs w:val="24"/>
        </w:rPr>
        <w:t>marking</w:t>
      </w:r>
      <w:proofErr w:type="gramEnd"/>
      <w:r w:rsidRPr="00D02B30">
        <w:rPr>
          <w:rFonts w:ascii="Arial" w:hAnsi="Arial" w:cs="Arial"/>
          <w:sz w:val="24"/>
          <w:szCs w:val="24"/>
        </w:rPr>
        <w:t xml:space="preserve"> and constructive feedback from teachers contributes to pupils’ learning</w:t>
      </w:r>
    </w:p>
    <w:p w:rsidR="003C2B95" w:rsidRDefault="003C2B95" w:rsidP="003C2B95">
      <w:pPr>
        <w:pStyle w:val="NoSpacing"/>
        <w:numPr>
          <w:ilvl w:val="0"/>
          <w:numId w:val="4"/>
        </w:numPr>
        <w:rPr>
          <w:rFonts w:ascii="Arial" w:hAnsi="Arial" w:cs="Arial"/>
        </w:rPr>
      </w:pPr>
      <w:proofErr w:type="gramStart"/>
      <w:r w:rsidRPr="00D02B30">
        <w:rPr>
          <w:rFonts w:ascii="Arial" w:hAnsi="Arial" w:cs="Arial"/>
          <w:sz w:val="24"/>
          <w:szCs w:val="24"/>
        </w:rPr>
        <w:t>teaching</w:t>
      </w:r>
      <w:proofErr w:type="gramEnd"/>
      <w:r w:rsidRPr="00D02B30">
        <w:rPr>
          <w:rFonts w:ascii="Arial" w:hAnsi="Arial" w:cs="Arial"/>
          <w:sz w:val="24"/>
          <w:szCs w:val="24"/>
        </w:rPr>
        <w:t xml:space="preserve"> strategies, including setting appropriate homework, together with support and intervention, match individual needs. </w:t>
      </w:r>
    </w:p>
    <w:p w:rsidR="003C2B95" w:rsidRDefault="003C2B95" w:rsidP="003C2B95">
      <w:pPr>
        <w:pStyle w:val="Bulletsspaced-lastbullet"/>
        <w:ind w:left="426" w:firstLine="0"/>
        <w:rPr>
          <w:sz w:val="23"/>
          <w:szCs w:val="23"/>
        </w:rPr>
      </w:pPr>
    </w:p>
    <w:p w:rsidR="003C2B95" w:rsidRDefault="003C2B95" w:rsidP="003C2B95">
      <w:pPr>
        <w:pStyle w:val="Numberedparagraph"/>
        <w:ind w:left="0" w:firstLine="0"/>
        <w:rPr>
          <w:rFonts w:ascii="Arial Bold" w:eastAsia="Arial Bold" w:hAnsi="Arial Bold" w:cs="Arial Bold"/>
          <w:sz w:val="28"/>
          <w:szCs w:val="28"/>
        </w:rPr>
      </w:pPr>
      <w:proofErr w:type="spellStart"/>
      <w:r>
        <w:rPr>
          <w:rFonts w:ascii="Arial Bold"/>
          <w:sz w:val="28"/>
          <w:szCs w:val="28"/>
        </w:rPr>
        <w:t>Behaviour</w:t>
      </w:r>
      <w:proofErr w:type="spellEnd"/>
      <w:r>
        <w:rPr>
          <w:rFonts w:ascii="Arial Bold"/>
          <w:sz w:val="28"/>
          <w:szCs w:val="28"/>
        </w:rPr>
        <w:t xml:space="preserve"> and Safety</w:t>
      </w:r>
    </w:p>
    <w:p w:rsidR="003C2B95" w:rsidRDefault="003C2B95" w:rsidP="003C2B95">
      <w:pPr>
        <w:pStyle w:val="NoSpacing"/>
        <w:jc w:val="both"/>
        <w:rPr>
          <w:rFonts w:ascii="Arial" w:hAnsi="Arial" w:cs="Arial"/>
          <w:sz w:val="24"/>
          <w:szCs w:val="24"/>
        </w:rPr>
      </w:pPr>
      <w:proofErr w:type="spellStart"/>
      <w:r w:rsidRPr="00D02B30">
        <w:rPr>
          <w:rFonts w:ascii="Arial" w:hAnsi="Arial" w:cs="Arial"/>
          <w:b/>
          <w:sz w:val="24"/>
          <w:szCs w:val="24"/>
        </w:rPr>
        <w:t>Behaviour</w:t>
      </w:r>
      <w:proofErr w:type="spellEnd"/>
      <w:r w:rsidRPr="00D02B30">
        <w:rPr>
          <w:rFonts w:ascii="Arial" w:hAnsi="Arial" w:cs="Arial"/>
          <w:b/>
          <w:sz w:val="24"/>
          <w:szCs w:val="24"/>
        </w:rPr>
        <w:t xml:space="preserve"> and safety of pupils at the school</w:t>
      </w:r>
    </w:p>
    <w:p w:rsidR="003C2B95" w:rsidRDefault="003C2B95" w:rsidP="003C2B95">
      <w:pPr>
        <w:pStyle w:val="NoSpacing"/>
        <w:jc w:val="both"/>
        <w:rPr>
          <w:rFonts w:ascii="Arial" w:hAnsi="Arial" w:cs="Arial"/>
          <w:sz w:val="24"/>
          <w:szCs w:val="24"/>
        </w:rPr>
      </w:pPr>
    </w:p>
    <w:p w:rsidR="003C2B95" w:rsidRDefault="003C2B95" w:rsidP="003C2B95">
      <w:pPr>
        <w:pStyle w:val="NoSpacing"/>
        <w:jc w:val="both"/>
        <w:rPr>
          <w:rFonts w:ascii="Arial" w:hAnsi="Arial" w:cs="Arial"/>
        </w:rPr>
      </w:pPr>
      <w:r w:rsidRPr="00D02B30">
        <w:rPr>
          <w:rFonts w:ascii="Arial" w:hAnsi="Arial" w:cs="Arial"/>
          <w:sz w:val="24"/>
          <w:szCs w:val="24"/>
        </w:rPr>
        <w:t xml:space="preserve">This </w:t>
      </w:r>
      <w:proofErr w:type="spellStart"/>
      <w:r w:rsidRPr="00D02B30">
        <w:rPr>
          <w:rFonts w:ascii="Arial" w:hAnsi="Arial" w:cs="Arial"/>
          <w:sz w:val="24"/>
          <w:szCs w:val="24"/>
        </w:rPr>
        <w:t>judgement</w:t>
      </w:r>
      <w:proofErr w:type="spellEnd"/>
      <w:r w:rsidRPr="00D02B30">
        <w:rPr>
          <w:rFonts w:ascii="Arial" w:hAnsi="Arial" w:cs="Arial"/>
          <w:sz w:val="24"/>
          <w:szCs w:val="24"/>
        </w:rPr>
        <w:t xml:space="preserve"> takes account of a range of evidence about </w:t>
      </w:r>
      <w:proofErr w:type="spellStart"/>
      <w:r w:rsidRPr="00D02B30">
        <w:rPr>
          <w:rFonts w:ascii="Arial" w:hAnsi="Arial" w:cs="Arial"/>
          <w:sz w:val="24"/>
          <w:szCs w:val="24"/>
        </w:rPr>
        <w:t>behaviour</w:t>
      </w:r>
      <w:proofErr w:type="spellEnd"/>
      <w:r w:rsidRPr="00D02B30">
        <w:rPr>
          <w:rFonts w:ascii="Arial" w:hAnsi="Arial" w:cs="Arial"/>
          <w:sz w:val="24"/>
          <w:szCs w:val="24"/>
        </w:rPr>
        <w:t xml:space="preserve"> and safety over an extended period. This evidence may contribute to inspectors’ evaluation of how well the school promotes pupils’ spiritual, moral, social and cultural development.</w:t>
      </w:r>
    </w:p>
    <w:p w:rsidR="003C2B95" w:rsidRDefault="003C2B95" w:rsidP="003C2B95">
      <w:pPr>
        <w:pStyle w:val="NoSpacing"/>
        <w:jc w:val="both"/>
        <w:rPr>
          <w:rFonts w:ascii="Arial" w:hAnsi="Arial" w:cs="Arial"/>
        </w:rPr>
      </w:pPr>
    </w:p>
    <w:p w:rsidR="003C2B95" w:rsidRDefault="003C2B95" w:rsidP="003C2B95">
      <w:pPr>
        <w:pStyle w:val="NoSpacing"/>
        <w:jc w:val="both"/>
        <w:rPr>
          <w:rFonts w:ascii="Arial" w:hAnsi="Arial" w:cs="Arial"/>
        </w:rPr>
      </w:pPr>
      <w:r w:rsidRPr="00D02B30">
        <w:rPr>
          <w:rFonts w:ascii="Arial" w:hAnsi="Arial" w:cs="Arial"/>
          <w:sz w:val="24"/>
          <w:szCs w:val="24"/>
        </w:rPr>
        <w:t xml:space="preserve">Inspectors will also consider the </w:t>
      </w:r>
      <w:proofErr w:type="spellStart"/>
      <w:r w:rsidRPr="00D02B30">
        <w:rPr>
          <w:rFonts w:ascii="Arial" w:hAnsi="Arial" w:cs="Arial"/>
          <w:sz w:val="24"/>
          <w:szCs w:val="24"/>
        </w:rPr>
        <w:t>behaviour</w:t>
      </w:r>
      <w:proofErr w:type="spellEnd"/>
      <w:r w:rsidRPr="00D02B30">
        <w:rPr>
          <w:rFonts w:ascii="Arial" w:hAnsi="Arial" w:cs="Arial"/>
          <w:sz w:val="24"/>
          <w:szCs w:val="24"/>
        </w:rPr>
        <w:t xml:space="preserve"> and safety of pupils attending on-site and off-site alternative provision.</w:t>
      </w:r>
    </w:p>
    <w:p w:rsidR="003C2B95" w:rsidRDefault="003C2B95" w:rsidP="003C2B95">
      <w:pPr>
        <w:pStyle w:val="NoSpacing"/>
        <w:jc w:val="both"/>
        <w:rPr>
          <w:rFonts w:ascii="Arial" w:hAnsi="Arial" w:cs="Arial"/>
        </w:rPr>
      </w:pPr>
    </w:p>
    <w:p w:rsidR="003C2B95" w:rsidRDefault="003C2B95" w:rsidP="003C2B95">
      <w:pPr>
        <w:pStyle w:val="NoSpacing"/>
        <w:jc w:val="both"/>
        <w:rPr>
          <w:rFonts w:ascii="Arial" w:hAnsi="Arial" w:cs="Arial"/>
        </w:rPr>
      </w:pPr>
      <w:r w:rsidRPr="00D02B30">
        <w:rPr>
          <w:rFonts w:ascii="Arial" w:hAnsi="Arial" w:cs="Arial"/>
          <w:sz w:val="24"/>
          <w:szCs w:val="24"/>
        </w:rPr>
        <w:t xml:space="preserve">When evaluating the </w:t>
      </w:r>
      <w:proofErr w:type="spellStart"/>
      <w:r w:rsidRPr="00D02B30">
        <w:rPr>
          <w:rFonts w:ascii="Arial" w:hAnsi="Arial" w:cs="Arial"/>
          <w:sz w:val="24"/>
          <w:szCs w:val="24"/>
        </w:rPr>
        <w:t>behaviour</w:t>
      </w:r>
      <w:proofErr w:type="spellEnd"/>
      <w:r w:rsidRPr="00D02B30">
        <w:rPr>
          <w:rFonts w:ascii="Arial" w:hAnsi="Arial" w:cs="Arial"/>
          <w:sz w:val="24"/>
          <w:szCs w:val="24"/>
        </w:rPr>
        <w:t xml:space="preserve"> and safety of pupils at the school, inspectors will consider:  </w:t>
      </w:r>
    </w:p>
    <w:p w:rsidR="003C2B95" w:rsidRDefault="003C2B95" w:rsidP="003C2B95">
      <w:pPr>
        <w:pStyle w:val="NoSpacing"/>
        <w:jc w:val="both"/>
        <w:rPr>
          <w:rFonts w:ascii="Arial" w:hAnsi="Arial" w:cs="Arial"/>
        </w:rPr>
      </w:pPr>
    </w:p>
    <w:p w:rsidR="003C2B95" w:rsidRDefault="003C2B95" w:rsidP="003C2B95">
      <w:pPr>
        <w:pStyle w:val="NoSpacing"/>
        <w:numPr>
          <w:ilvl w:val="0"/>
          <w:numId w:val="5"/>
        </w:numPr>
        <w:rPr>
          <w:rFonts w:ascii="Arial" w:eastAsia="Tahoma Negreta" w:hAnsi="Arial" w:cs="Arial"/>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attitudes to learning </w:t>
      </w:r>
    </w:p>
    <w:p w:rsidR="003C2B95" w:rsidRDefault="003C2B95" w:rsidP="003C2B95">
      <w:pPr>
        <w:pStyle w:val="NoSpacing"/>
        <w:numPr>
          <w:ilvl w:val="0"/>
          <w:numId w:val="5"/>
        </w:numPr>
        <w:rPr>
          <w:rFonts w:ascii="Arial" w:hAnsi="Arial" w:cs="Arial"/>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w:t>
      </w:r>
      <w:proofErr w:type="spellStart"/>
      <w:r w:rsidRPr="00D02B30">
        <w:rPr>
          <w:rFonts w:ascii="Arial" w:hAnsi="Arial" w:cs="Arial"/>
          <w:sz w:val="24"/>
          <w:szCs w:val="24"/>
        </w:rPr>
        <w:t>behaviour</w:t>
      </w:r>
      <w:proofErr w:type="spellEnd"/>
      <w:r w:rsidRPr="00D02B30">
        <w:rPr>
          <w:rFonts w:ascii="Arial" w:hAnsi="Arial" w:cs="Arial"/>
          <w:sz w:val="24"/>
          <w:szCs w:val="24"/>
        </w:rPr>
        <w:t xml:space="preserve"> around the school and in lessons, including the extent of low-level disruption</w:t>
      </w:r>
    </w:p>
    <w:p w:rsidR="003C2B95" w:rsidRDefault="003C2B95" w:rsidP="003C2B95">
      <w:pPr>
        <w:pStyle w:val="NoSpacing"/>
        <w:numPr>
          <w:ilvl w:val="0"/>
          <w:numId w:val="5"/>
        </w:numPr>
        <w:rPr>
          <w:rFonts w:ascii="Arial" w:hAnsi="Arial" w:cs="Arial"/>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w:t>
      </w:r>
      <w:proofErr w:type="spellStart"/>
      <w:r w:rsidRPr="00D02B30">
        <w:rPr>
          <w:rFonts w:ascii="Arial" w:hAnsi="Arial" w:cs="Arial"/>
          <w:sz w:val="24"/>
          <w:szCs w:val="24"/>
        </w:rPr>
        <w:t>behaviour</w:t>
      </w:r>
      <w:proofErr w:type="spellEnd"/>
      <w:r w:rsidRPr="00D02B30">
        <w:rPr>
          <w:rFonts w:ascii="Arial" w:hAnsi="Arial" w:cs="Arial"/>
          <w:sz w:val="24"/>
          <w:szCs w:val="24"/>
        </w:rPr>
        <w:t xml:space="preserve"> towards, and respect for, other young people and adults, and their freedom from bullying, harassment, and discrimination</w:t>
      </w:r>
      <w:r w:rsidRPr="00D02B30">
        <w:rPr>
          <w:rFonts w:ascii="Arial" w:eastAsia="Times New Roman" w:hAnsi="Arial" w:cs="Arial"/>
          <w:sz w:val="24"/>
          <w:szCs w:val="24"/>
          <w:vertAlign w:val="superscript"/>
        </w:rPr>
        <w:footnoteReference w:id="1"/>
      </w:r>
      <w:r w:rsidRPr="00D02B30">
        <w:rPr>
          <w:rFonts w:ascii="Arial" w:hAnsi="Arial" w:cs="Arial"/>
          <w:sz w:val="24"/>
          <w:szCs w:val="24"/>
        </w:rPr>
        <w:t xml:space="preserve"> </w:t>
      </w:r>
    </w:p>
    <w:p w:rsidR="003C2B95" w:rsidRDefault="003C2B95" w:rsidP="003C2B95">
      <w:pPr>
        <w:pStyle w:val="NoSpacing"/>
        <w:numPr>
          <w:ilvl w:val="0"/>
          <w:numId w:val="5"/>
        </w:numPr>
        <w:rPr>
          <w:rFonts w:ascii="Arial" w:hAnsi="Arial" w:cs="Arial"/>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attendance and punctuality at school and in lessons</w:t>
      </w:r>
    </w:p>
    <w:p w:rsidR="003C2B95" w:rsidRDefault="003C2B95" w:rsidP="003C2B95">
      <w:pPr>
        <w:pStyle w:val="NoSpacing"/>
        <w:numPr>
          <w:ilvl w:val="0"/>
          <w:numId w:val="5"/>
        </w:numPr>
        <w:rPr>
          <w:rFonts w:ascii="Arial" w:eastAsia="Tahoma Negreta" w:hAnsi="Arial" w:cs="Arial"/>
        </w:rPr>
      </w:pPr>
      <w:proofErr w:type="gramStart"/>
      <w:r w:rsidRPr="00D02B30">
        <w:rPr>
          <w:rFonts w:ascii="Arial" w:hAnsi="Arial" w:cs="Arial"/>
          <w:sz w:val="24"/>
          <w:szCs w:val="24"/>
        </w:rPr>
        <w:t>how</w:t>
      </w:r>
      <w:proofErr w:type="gramEnd"/>
      <w:r w:rsidRPr="00D02B30">
        <w:rPr>
          <w:rFonts w:ascii="Arial" w:hAnsi="Arial" w:cs="Arial"/>
          <w:sz w:val="24"/>
          <w:szCs w:val="24"/>
        </w:rPr>
        <w:t xml:space="preserve"> well teachers manage the </w:t>
      </w:r>
      <w:proofErr w:type="spellStart"/>
      <w:r w:rsidRPr="00D02B30">
        <w:rPr>
          <w:rFonts w:ascii="Arial" w:hAnsi="Arial" w:cs="Arial"/>
          <w:sz w:val="24"/>
          <w:szCs w:val="24"/>
        </w:rPr>
        <w:t>behaviour</w:t>
      </w:r>
      <w:proofErr w:type="spellEnd"/>
      <w:r w:rsidRPr="00D02B30">
        <w:rPr>
          <w:rFonts w:ascii="Arial" w:hAnsi="Arial" w:cs="Arial"/>
          <w:sz w:val="24"/>
          <w:szCs w:val="24"/>
        </w:rPr>
        <w:t xml:space="preserve"> and expectations of pupils to ensure that all pupils have an equal and fair chance to thrive and learn in an atmosphere of respect and dignity</w:t>
      </w:r>
    </w:p>
    <w:p w:rsidR="003C2B95" w:rsidRDefault="003C2B95" w:rsidP="003C2B95">
      <w:pPr>
        <w:pStyle w:val="NoSpacing"/>
        <w:numPr>
          <w:ilvl w:val="0"/>
          <w:numId w:val="5"/>
        </w:numPr>
        <w:rPr>
          <w:rFonts w:ascii="Arial" w:eastAsia="Tahoma Negreta" w:hAnsi="Arial" w:cs="Arial"/>
        </w:rPr>
      </w:pPr>
      <w:proofErr w:type="gramStart"/>
      <w:r w:rsidRPr="00D02B30">
        <w:rPr>
          <w:rFonts w:ascii="Arial" w:hAnsi="Arial" w:cs="Arial"/>
          <w:sz w:val="24"/>
          <w:szCs w:val="24"/>
        </w:rPr>
        <w:t>the</w:t>
      </w:r>
      <w:proofErr w:type="gramEnd"/>
      <w:r w:rsidRPr="00D02B30">
        <w:rPr>
          <w:rFonts w:ascii="Arial" w:hAnsi="Arial" w:cs="Arial"/>
          <w:sz w:val="24"/>
          <w:szCs w:val="24"/>
        </w:rPr>
        <w:t xml:space="preserve"> extent to which the school ensures the systematic and consistent management of </w:t>
      </w:r>
      <w:proofErr w:type="spellStart"/>
      <w:r w:rsidRPr="00D02B30">
        <w:rPr>
          <w:rFonts w:ascii="Arial" w:hAnsi="Arial" w:cs="Arial"/>
          <w:sz w:val="24"/>
          <w:szCs w:val="24"/>
        </w:rPr>
        <w:t>behaviour</w:t>
      </w:r>
      <w:proofErr w:type="spellEnd"/>
    </w:p>
    <w:p w:rsidR="003C2B95" w:rsidRDefault="003C2B95" w:rsidP="003C2B95">
      <w:pPr>
        <w:pStyle w:val="NoSpacing"/>
        <w:numPr>
          <w:ilvl w:val="0"/>
          <w:numId w:val="5"/>
        </w:numPr>
        <w:rPr>
          <w:rFonts w:ascii="Arial" w:eastAsia="Tahoma Negreta" w:hAnsi="Arial" w:cs="Arial"/>
        </w:rPr>
      </w:pPr>
      <w:proofErr w:type="gramStart"/>
      <w:r w:rsidRPr="00D02B30">
        <w:rPr>
          <w:rFonts w:ascii="Arial" w:hAnsi="Arial" w:cs="Arial"/>
          <w:sz w:val="24"/>
          <w:szCs w:val="24"/>
        </w:rPr>
        <w:t>whether</w:t>
      </w:r>
      <w:proofErr w:type="gramEnd"/>
      <w:r w:rsidRPr="00D02B30">
        <w:rPr>
          <w:rFonts w:ascii="Arial" w:hAnsi="Arial" w:cs="Arial"/>
          <w:sz w:val="24"/>
          <w:szCs w:val="24"/>
        </w:rPr>
        <w:t xml:space="preserve"> pupils feel safe and their ability to assess and manage risk appropriately and to keep themselves safe</w:t>
      </w:r>
    </w:p>
    <w:p w:rsidR="003C2B95" w:rsidRDefault="003C2B95" w:rsidP="003C2B95">
      <w:pPr>
        <w:pStyle w:val="NoSpacing"/>
        <w:numPr>
          <w:ilvl w:val="0"/>
          <w:numId w:val="5"/>
        </w:numPr>
        <w:rPr>
          <w:rFonts w:ascii="Arial" w:eastAsia="Tahoma Negreta" w:hAnsi="Arial" w:cs="Arial"/>
        </w:rPr>
      </w:pPr>
      <w:proofErr w:type="gramStart"/>
      <w:r w:rsidRPr="00D02B30">
        <w:rPr>
          <w:rFonts w:ascii="Arial" w:hAnsi="Arial" w:cs="Arial"/>
          <w:sz w:val="24"/>
          <w:szCs w:val="24"/>
        </w:rPr>
        <w:t>the</w:t>
      </w:r>
      <w:proofErr w:type="gramEnd"/>
      <w:r w:rsidRPr="00D02B30">
        <w:rPr>
          <w:rFonts w:ascii="Arial" w:hAnsi="Arial" w:cs="Arial"/>
          <w:sz w:val="24"/>
          <w:szCs w:val="24"/>
        </w:rPr>
        <w:t xml:space="preserve"> extent to which leaders and managers have created a positive ethos in the school. </w:t>
      </w:r>
    </w:p>
    <w:p w:rsidR="003C2B95" w:rsidRDefault="003C2B95" w:rsidP="003C2B95">
      <w:pPr>
        <w:pStyle w:val="NoSpacing"/>
        <w:ind w:left="360"/>
        <w:rPr>
          <w:rFonts w:ascii="Arial" w:eastAsia="Tahoma Negreta" w:hAnsi="Arial" w:cs="Arial"/>
        </w:rPr>
      </w:pPr>
    </w:p>
    <w:p w:rsidR="003C2B95" w:rsidRDefault="003C2B95" w:rsidP="003C2B95">
      <w:pPr>
        <w:pStyle w:val="NoSpacing"/>
        <w:jc w:val="both"/>
        <w:rPr>
          <w:rFonts w:ascii="Arial" w:hAnsi="Arial" w:cs="Arial"/>
        </w:rPr>
      </w:pPr>
      <w:r w:rsidRPr="00D02B30">
        <w:rPr>
          <w:rFonts w:ascii="Arial" w:hAnsi="Arial" w:cs="Arial"/>
          <w:b/>
          <w:sz w:val="28"/>
          <w:szCs w:val="28"/>
        </w:rPr>
        <w:t>Quality of leadership in, and management of, the school</w:t>
      </w:r>
    </w:p>
    <w:p w:rsidR="003C2B95" w:rsidRDefault="003C2B95" w:rsidP="003C2B95">
      <w:pPr>
        <w:pStyle w:val="NoSpacing"/>
        <w:jc w:val="both"/>
        <w:rPr>
          <w:rFonts w:ascii="Arial" w:eastAsia="Trebuchet MS Bold" w:hAnsi="Arial" w:cs="Arial"/>
        </w:rPr>
      </w:pPr>
    </w:p>
    <w:p w:rsidR="003C2B95" w:rsidRDefault="003C2B95" w:rsidP="003C2B95">
      <w:pPr>
        <w:pStyle w:val="NoSpacing"/>
        <w:jc w:val="both"/>
        <w:rPr>
          <w:rFonts w:ascii="Arial" w:hAnsi="Arial" w:cs="Arial"/>
        </w:rPr>
      </w:pPr>
      <w:r w:rsidRPr="00D02B30">
        <w:rPr>
          <w:rFonts w:ascii="Arial" w:hAnsi="Arial" w:cs="Arial"/>
          <w:sz w:val="24"/>
          <w:szCs w:val="24"/>
        </w:rPr>
        <w:t>Inspection examines the impact of all leaders, including those responsible for governance, and evaluates how efficiently and effectively the school is managed. In particular, inspection focuses on how effectively leadership and management at all levels promote improved teaching, as judged within the</w:t>
      </w:r>
      <w:r>
        <w:rPr>
          <w:rFonts w:ascii="Arial" w:hAnsi="Arial" w:cs="Arial"/>
          <w:sz w:val="24"/>
          <w:szCs w:val="24"/>
        </w:rPr>
        <w:t xml:space="preserve"> </w:t>
      </w:r>
      <w:r w:rsidRPr="00D02B30">
        <w:rPr>
          <w:rFonts w:ascii="Arial" w:hAnsi="Arial" w:cs="Arial"/>
          <w:sz w:val="24"/>
          <w:szCs w:val="24"/>
        </w:rPr>
        <w:t xml:space="preserve">context of the school, and enable all pupils to overcome specific barriers to learning, for example through the effective use of the pupil premium. </w:t>
      </w:r>
    </w:p>
    <w:p w:rsidR="003C2B95" w:rsidRDefault="003C2B95" w:rsidP="003C2B95">
      <w:pPr>
        <w:pStyle w:val="NoSpacing"/>
        <w:jc w:val="both"/>
        <w:rPr>
          <w:rFonts w:ascii="Arial" w:hAnsi="Arial" w:cs="Arial"/>
        </w:rPr>
      </w:pPr>
    </w:p>
    <w:p w:rsidR="003C2B95" w:rsidRDefault="003C2B95" w:rsidP="003C2B95">
      <w:pPr>
        <w:pStyle w:val="NoSpacing"/>
        <w:jc w:val="both"/>
        <w:rPr>
          <w:rFonts w:ascii="Arial" w:hAnsi="Arial" w:cs="Arial"/>
        </w:rPr>
      </w:pPr>
      <w:r w:rsidRPr="00D02B30">
        <w:rPr>
          <w:rFonts w:ascii="Arial" w:hAnsi="Arial" w:cs="Arial"/>
          <w:sz w:val="24"/>
          <w:szCs w:val="24"/>
        </w:rPr>
        <w:t xml:space="preserve">Inspectors will consider the extent to which leaders and managers: </w:t>
      </w:r>
    </w:p>
    <w:p w:rsidR="003C2B95" w:rsidRDefault="003C2B95" w:rsidP="003C2B95">
      <w:pPr>
        <w:pStyle w:val="NoSpacing"/>
        <w:jc w:val="both"/>
        <w:rPr>
          <w:rFonts w:ascii="Arial" w:hAnsi="Arial" w:cs="Arial"/>
        </w:rPr>
      </w:pPr>
    </w:p>
    <w:p w:rsidR="003C2B95" w:rsidRPr="003C2B95" w:rsidRDefault="003C2B95" w:rsidP="003C2B95">
      <w:pPr>
        <w:pStyle w:val="NoSpacing"/>
        <w:numPr>
          <w:ilvl w:val="0"/>
          <w:numId w:val="7"/>
        </w:numPr>
        <w:rPr>
          <w:rFonts w:ascii="Arial" w:hAnsi="Arial" w:cs="Arial"/>
        </w:rPr>
      </w:pPr>
      <w:proofErr w:type="gramStart"/>
      <w:r w:rsidRPr="00D02B30">
        <w:rPr>
          <w:rFonts w:ascii="Arial" w:hAnsi="Arial" w:cs="Arial"/>
          <w:sz w:val="24"/>
          <w:szCs w:val="24"/>
        </w:rPr>
        <w:t>demonstrate</w:t>
      </w:r>
      <w:proofErr w:type="gramEnd"/>
      <w:r w:rsidRPr="00D02B30">
        <w:rPr>
          <w:rFonts w:ascii="Arial" w:hAnsi="Arial" w:cs="Arial"/>
          <w:sz w:val="24"/>
          <w:szCs w:val="24"/>
        </w:rPr>
        <w:t xml:space="preserve"> an ambitious vision for the school and high expectations of all pupils and </w:t>
      </w:r>
      <w:r w:rsidRPr="003C2B95">
        <w:rPr>
          <w:rFonts w:ascii="Arial" w:hAnsi="Arial" w:cs="Arial"/>
          <w:sz w:val="24"/>
          <w:szCs w:val="24"/>
        </w:rPr>
        <w:t>teachers</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improve</w:t>
      </w:r>
      <w:proofErr w:type="gramEnd"/>
      <w:r w:rsidRPr="00D02B30">
        <w:rPr>
          <w:rFonts w:ascii="Arial" w:hAnsi="Arial" w:cs="Arial"/>
          <w:sz w:val="24"/>
          <w:szCs w:val="24"/>
        </w:rPr>
        <w:t xml:space="preserve"> the school and develop its capacity for sustained improvement by developing high</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quality</w:t>
      </w:r>
      <w:proofErr w:type="gramEnd"/>
      <w:r w:rsidRPr="00D02B30">
        <w:rPr>
          <w:rFonts w:ascii="Arial" w:hAnsi="Arial" w:cs="Arial"/>
          <w:sz w:val="24"/>
          <w:szCs w:val="24"/>
        </w:rPr>
        <w:t xml:space="preserve"> teaching, leadership capacity and high professional standards among all staff</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ensure</w:t>
      </w:r>
      <w:proofErr w:type="gramEnd"/>
      <w:r w:rsidRPr="00D02B30">
        <w:rPr>
          <w:rFonts w:ascii="Arial" w:hAnsi="Arial" w:cs="Arial"/>
          <w:sz w:val="24"/>
          <w:szCs w:val="24"/>
        </w:rPr>
        <w:t xml:space="preserve"> that all teaching staff benefit from appropriate professional development and that </w:t>
      </w:r>
      <w:r w:rsidRPr="003C2B95">
        <w:rPr>
          <w:rFonts w:ascii="Arial" w:hAnsi="Arial" w:cs="Arial"/>
          <w:sz w:val="24"/>
          <w:szCs w:val="24"/>
        </w:rPr>
        <w:t xml:space="preserve">performance is rigorously managed  </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accurately</w:t>
      </w:r>
      <w:proofErr w:type="gramEnd"/>
      <w:r w:rsidRPr="00D02B30">
        <w:rPr>
          <w:rFonts w:ascii="Arial" w:hAnsi="Arial" w:cs="Arial"/>
          <w:sz w:val="24"/>
          <w:szCs w:val="24"/>
        </w:rPr>
        <w:t xml:space="preserve"> evaluate the school’s strengths and weaknesses and use their findings to</w:t>
      </w:r>
      <w:r>
        <w:rPr>
          <w:rFonts w:ascii="Arial" w:hAnsi="Arial" w:cs="Arial"/>
          <w:sz w:val="24"/>
          <w:szCs w:val="24"/>
        </w:rPr>
        <w:t xml:space="preserve"> </w:t>
      </w:r>
      <w:r w:rsidRPr="003C2B95">
        <w:rPr>
          <w:rFonts w:ascii="Arial" w:hAnsi="Arial" w:cs="Arial"/>
          <w:sz w:val="24"/>
          <w:szCs w:val="24"/>
        </w:rPr>
        <w:t>promote improvement</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provide</w:t>
      </w:r>
      <w:proofErr w:type="gramEnd"/>
      <w:r w:rsidRPr="00D02B30">
        <w:rPr>
          <w:rFonts w:ascii="Arial" w:hAnsi="Arial" w:cs="Arial"/>
          <w:sz w:val="24"/>
          <w:szCs w:val="24"/>
        </w:rPr>
        <w:t xml:space="preserve"> a broad and balanced curriculum that meets the needs of all pupils, enables all </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pupils</w:t>
      </w:r>
      <w:proofErr w:type="gramEnd"/>
      <w:r w:rsidRPr="00D02B30">
        <w:rPr>
          <w:rFonts w:ascii="Arial" w:hAnsi="Arial" w:cs="Arial"/>
          <w:sz w:val="24"/>
          <w:szCs w:val="24"/>
        </w:rPr>
        <w:t xml:space="preserve"> to achieve their full educational potential and make progress in their learning, and </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promotes</w:t>
      </w:r>
      <w:proofErr w:type="gramEnd"/>
      <w:r w:rsidRPr="00D02B30">
        <w:rPr>
          <w:rFonts w:ascii="Arial" w:hAnsi="Arial" w:cs="Arial"/>
          <w:sz w:val="24"/>
          <w:szCs w:val="24"/>
        </w:rPr>
        <w:t xml:space="preserve"> their good </w:t>
      </w:r>
      <w:proofErr w:type="spellStart"/>
      <w:r w:rsidRPr="00D02B30">
        <w:rPr>
          <w:rFonts w:ascii="Arial" w:hAnsi="Arial" w:cs="Arial"/>
          <w:sz w:val="24"/>
          <w:szCs w:val="24"/>
        </w:rPr>
        <w:t>behaviour</w:t>
      </w:r>
      <w:proofErr w:type="spellEnd"/>
      <w:r w:rsidRPr="00D02B30">
        <w:rPr>
          <w:rFonts w:ascii="Arial" w:hAnsi="Arial" w:cs="Arial"/>
          <w:sz w:val="24"/>
          <w:szCs w:val="24"/>
        </w:rPr>
        <w:t xml:space="preserve"> and safety and their spiritual, moral, social and cultural </w:t>
      </w:r>
      <w:r w:rsidRPr="003C2B95">
        <w:rPr>
          <w:rFonts w:ascii="Arial" w:hAnsi="Arial" w:cs="Arial"/>
          <w:sz w:val="24"/>
          <w:szCs w:val="24"/>
        </w:rPr>
        <w:t xml:space="preserve">development </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promote</w:t>
      </w:r>
      <w:proofErr w:type="gramEnd"/>
      <w:r w:rsidRPr="00D02B30">
        <w:rPr>
          <w:rFonts w:ascii="Arial" w:hAnsi="Arial" w:cs="Arial"/>
          <w:sz w:val="24"/>
          <w:szCs w:val="24"/>
        </w:rPr>
        <w:t xml:space="preserve"> pupils’ learning and progress in literacy</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engage</w:t>
      </w:r>
      <w:proofErr w:type="gramEnd"/>
      <w:r w:rsidRPr="00D02B30">
        <w:rPr>
          <w:rFonts w:ascii="Arial" w:hAnsi="Arial" w:cs="Arial"/>
          <w:sz w:val="24"/>
          <w:szCs w:val="24"/>
        </w:rPr>
        <w:t xml:space="preserve"> parents in supporting pupils’ achievement, </w:t>
      </w:r>
      <w:proofErr w:type="spellStart"/>
      <w:r w:rsidRPr="00D02B30">
        <w:rPr>
          <w:rFonts w:ascii="Arial" w:hAnsi="Arial" w:cs="Arial"/>
          <w:sz w:val="24"/>
          <w:szCs w:val="24"/>
        </w:rPr>
        <w:t>behaviour</w:t>
      </w:r>
      <w:proofErr w:type="spellEnd"/>
      <w:r w:rsidRPr="00D02B30">
        <w:rPr>
          <w:rFonts w:ascii="Arial" w:hAnsi="Arial" w:cs="Arial"/>
          <w:sz w:val="24"/>
          <w:szCs w:val="24"/>
        </w:rPr>
        <w:t xml:space="preserve"> and safety and their spiritual, </w:t>
      </w:r>
      <w:r w:rsidRPr="003C2B95">
        <w:rPr>
          <w:rFonts w:ascii="Arial" w:hAnsi="Arial" w:cs="Arial"/>
          <w:sz w:val="24"/>
          <w:szCs w:val="24"/>
        </w:rPr>
        <w:t>moral, social and cultural development</w:t>
      </w:r>
    </w:p>
    <w:p w:rsidR="003C2B95" w:rsidRPr="003C2B95" w:rsidRDefault="003C2B95" w:rsidP="003C2B95">
      <w:pPr>
        <w:pStyle w:val="NoSpacing"/>
        <w:numPr>
          <w:ilvl w:val="0"/>
          <w:numId w:val="7"/>
        </w:numPr>
        <w:rPr>
          <w:rFonts w:ascii="Arial" w:hAnsi="Arial" w:cs="Arial"/>
          <w:sz w:val="24"/>
          <w:szCs w:val="24"/>
        </w:rPr>
      </w:pPr>
      <w:proofErr w:type="gramStart"/>
      <w:r w:rsidRPr="00D02B30">
        <w:rPr>
          <w:rFonts w:ascii="Arial" w:hAnsi="Arial" w:cs="Arial"/>
          <w:sz w:val="24"/>
          <w:szCs w:val="24"/>
        </w:rPr>
        <w:t>take</w:t>
      </w:r>
      <w:proofErr w:type="gramEnd"/>
      <w:r w:rsidRPr="00D02B30">
        <w:rPr>
          <w:rFonts w:ascii="Arial" w:hAnsi="Arial" w:cs="Arial"/>
          <w:sz w:val="24"/>
          <w:szCs w:val="24"/>
        </w:rPr>
        <w:t xml:space="preserve"> steps to promote the safety of all pupils and ensure that they are safe in school.</w:t>
      </w:r>
    </w:p>
    <w:p w:rsidR="003C2B95" w:rsidRDefault="003C2B95" w:rsidP="003C2B95">
      <w:pPr>
        <w:pStyle w:val="NoSpacing"/>
        <w:rPr>
          <w:rFonts w:ascii="Arial" w:hAnsi="Arial" w:cs="Arial"/>
        </w:rPr>
      </w:pPr>
    </w:p>
    <w:p w:rsidR="003C2B95" w:rsidRPr="009D4548" w:rsidRDefault="003C2B95" w:rsidP="003C2B95">
      <w:pPr>
        <w:pStyle w:val="Numberedparagraph"/>
        <w:suppressAutoHyphens w:val="0"/>
        <w:ind w:left="0" w:firstLine="0"/>
        <w:rPr>
          <w:rFonts w:ascii="Arial" w:hAnsi="Arial" w:cs="Arial"/>
        </w:rPr>
      </w:pPr>
      <w:r w:rsidRPr="00D02B30">
        <w:rPr>
          <w:rFonts w:ascii="Arial" w:hAnsi="Arial" w:cs="Arial"/>
        </w:rPr>
        <w:t xml:space="preserve">Inspectors will also evaluate how effectively governors, or those with a similar responsibility, challenge and hold senior leaders to account for all aspects of the school's performance and ensure financial stability. </w:t>
      </w:r>
    </w:p>
    <w:p w:rsidR="00F23C95" w:rsidRDefault="00F23C95"/>
    <w:sectPr w:rsidR="00F23C95" w:rsidSect="00B215B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B95" w:rsidRDefault="003C2B95" w:rsidP="003C2B95">
      <w:pPr>
        <w:spacing w:after="0" w:line="240" w:lineRule="auto"/>
      </w:pPr>
      <w:r>
        <w:separator/>
      </w:r>
    </w:p>
  </w:endnote>
  <w:endnote w:type="continuationSeparator" w:id="0">
    <w:p w:rsidR="003C2B95" w:rsidRDefault="003C2B95" w:rsidP="003C2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Trebuchet MS">
    <w:panose1 w:val="020B0603020202020204"/>
    <w:charset w:val="00"/>
    <w:family w:val="auto"/>
    <w:pitch w:val="variable"/>
    <w:sig w:usb0="00000287" w:usb1="00000000" w:usb2="00000000" w:usb3="00000000" w:csb0="0000009F" w:csb1="00000000"/>
  </w:font>
  <w:font w:name="Arial Bold">
    <w:panose1 w:val="020B07040202020202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Negreta">
    <w:altName w:val="Times New Roman"/>
    <w:charset w:val="00"/>
    <w:family w:val="roman"/>
    <w:pitch w:val="default"/>
  </w:font>
  <w:font w:name="Trebuchet MS Bold">
    <w:panose1 w:val="020B070302020202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B95" w:rsidRDefault="003C2B95" w:rsidP="003C2B95">
      <w:pPr>
        <w:spacing w:after="0" w:line="240" w:lineRule="auto"/>
      </w:pPr>
      <w:r>
        <w:separator/>
      </w:r>
    </w:p>
  </w:footnote>
  <w:footnote w:type="continuationSeparator" w:id="0">
    <w:p w:rsidR="003C2B95" w:rsidRDefault="003C2B95" w:rsidP="003C2B95">
      <w:pPr>
        <w:spacing w:after="0" w:line="240" w:lineRule="auto"/>
      </w:pPr>
      <w:r>
        <w:continuationSeparator/>
      </w:r>
    </w:p>
  </w:footnote>
  <w:footnote w:id="1">
    <w:p w:rsidR="003C2B95" w:rsidRDefault="003C2B95" w:rsidP="003C2B95">
      <w:bookmarkStart w:id="0" w:name="_GoBack"/>
    </w:p>
    <w:bookmarkEnd w:id="0"/>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877EC"/>
    <w:multiLevelType w:val="hybridMultilevel"/>
    <w:tmpl w:val="E116CB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1DC705F4"/>
    <w:multiLevelType w:val="hybridMultilevel"/>
    <w:tmpl w:val="471EA9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52471DB"/>
    <w:multiLevelType w:val="hybridMultilevel"/>
    <w:tmpl w:val="4AB451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B585EA1"/>
    <w:multiLevelType w:val="hybridMultilevel"/>
    <w:tmpl w:val="33521E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0FF18C1"/>
    <w:multiLevelType w:val="multilevel"/>
    <w:tmpl w:val="CD9685D0"/>
    <w:lvl w:ilvl="0">
      <w:start w:val="1"/>
      <w:numFmt w:val="bullet"/>
      <w:lvlText w:val=""/>
      <w:lvlJc w:val="left"/>
      <w:rPr>
        <w:rFonts w:ascii="Symbol" w:hAnsi="Symbol" w:hint="default"/>
        <w:color w:val="000000"/>
        <w:position w:val="0"/>
        <w:u w:color="000000"/>
        <w:rtl w:val="0"/>
      </w:rPr>
    </w:lvl>
    <w:lvl w:ilvl="1">
      <w:start w:val="1"/>
      <w:numFmt w:val="bullet"/>
      <w:lvlText w:val="o"/>
      <w:lvlJc w:val="left"/>
      <w:rPr>
        <w:color w:val="000000"/>
        <w:position w:val="0"/>
        <w:u w:color="000000"/>
        <w:rtl w:val="0"/>
      </w:rPr>
    </w:lvl>
    <w:lvl w:ilvl="2">
      <w:start w:val="1"/>
      <w:numFmt w:val="bullet"/>
      <w:lvlText w:val="▪"/>
      <w:lvlJc w:val="left"/>
      <w:rPr>
        <w:color w:val="000000"/>
        <w:position w:val="0"/>
        <w:u w:color="000000"/>
        <w:rtl w:val="0"/>
      </w:rPr>
    </w:lvl>
    <w:lvl w:ilvl="3">
      <w:start w:val="1"/>
      <w:numFmt w:val="bullet"/>
      <w:lvlText w:val="•"/>
      <w:lvlJc w:val="left"/>
      <w:rPr>
        <w:color w:val="000000"/>
        <w:position w:val="0"/>
        <w:u w:color="000000"/>
        <w:rtl w:val="0"/>
      </w:rPr>
    </w:lvl>
    <w:lvl w:ilvl="4">
      <w:start w:val="1"/>
      <w:numFmt w:val="bullet"/>
      <w:lvlText w:val="­"/>
      <w:lvlJc w:val="left"/>
      <w:rPr>
        <w:color w:val="000000"/>
        <w:position w:val="0"/>
        <w:u w:color="000000"/>
        <w:rtl w:val="0"/>
      </w:rPr>
    </w:lvl>
    <w:lvl w:ilvl="5">
      <w:start w:val="1"/>
      <w:numFmt w:val="bullet"/>
      <w:lvlText w:val="▪"/>
      <w:lvlJc w:val="left"/>
      <w:rPr>
        <w:color w:val="000000"/>
        <w:position w:val="0"/>
        <w:u w:color="000000"/>
        <w:rtl w:val="0"/>
      </w:rPr>
    </w:lvl>
    <w:lvl w:ilvl="6">
      <w:start w:val="1"/>
      <w:numFmt w:val="bullet"/>
      <w:lvlText w:val="•"/>
      <w:lvlJc w:val="left"/>
      <w:rPr>
        <w:color w:val="000000"/>
        <w:position w:val="0"/>
        <w:u w:color="000000"/>
        <w:rtl w:val="0"/>
      </w:rPr>
    </w:lvl>
    <w:lvl w:ilvl="7">
      <w:start w:val="1"/>
      <w:numFmt w:val="bullet"/>
      <w:lvlText w:val="o"/>
      <w:lvlJc w:val="left"/>
      <w:rPr>
        <w:color w:val="000000"/>
        <w:position w:val="0"/>
        <w:u w:color="000000"/>
        <w:rtl w:val="0"/>
      </w:rPr>
    </w:lvl>
    <w:lvl w:ilvl="8">
      <w:start w:val="1"/>
      <w:numFmt w:val="bullet"/>
      <w:lvlText w:val="▪"/>
      <w:lvlJc w:val="left"/>
      <w:rPr>
        <w:color w:val="000000"/>
        <w:position w:val="0"/>
        <w:u w:color="000000"/>
        <w:rtl w:val="0"/>
      </w:rPr>
    </w:lvl>
  </w:abstractNum>
  <w:abstractNum w:abstractNumId="5">
    <w:nsid w:val="52683706"/>
    <w:multiLevelType w:val="hybridMultilevel"/>
    <w:tmpl w:val="2C2C00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82740FC"/>
    <w:multiLevelType w:val="hybridMultilevel"/>
    <w:tmpl w:val="95D0D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B95"/>
    <w:rsid w:val="003C2B95"/>
    <w:rsid w:val="00B215B9"/>
    <w:rsid w:val="00F23C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6FAC9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C2B95"/>
    <w:pPr>
      <w:pBdr>
        <w:top w:val="nil"/>
        <w:left w:val="nil"/>
        <w:bottom w:val="nil"/>
        <w:right w:val="nil"/>
        <w:between w:val="nil"/>
        <w:bar w:val="nil"/>
      </w:pBdr>
      <w:suppressAutoHyphens/>
      <w:spacing w:after="200" w:line="276" w:lineRule="auto"/>
    </w:pPr>
    <w:rPr>
      <w:rFonts w:ascii="Calibri" w:eastAsia="Calibri" w:hAnsi="Calibri" w:cs="Calibri"/>
      <w:color w:val="000000"/>
      <w:sz w:val="22"/>
      <w:szCs w:val="22"/>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beredparagraph">
    <w:name w:val="Numbered paragraph"/>
    <w:rsid w:val="003C2B95"/>
    <w:pPr>
      <w:pBdr>
        <w:top w:val="nil"/>
        <w:left w:val="nil"/>
        <w:bottom w:val="nil"/>
        <w:right w:val="nil"/>
        <w:between w:val="nil"/>
        <w:bar w:val="nil"/>
      </w:pBdr>
      <w:tabs>
        <w:tab w:val="left" w:pos="567"/>
      </w:tabs>
      <w:suppressAutoHyphens/>
      <w:spacing w:after="240"/>
      <w:ind w:left="567" w:hanging="567"/>
    </w:pPr>
    <w:rPr>
      <w:rFonts w:ascii="Tahoma" w:eastAsia="Arial Unicode MS" w:hAnsi="Arial Unicode MS" w:cs="Arial Unicode MS"/>
      <w:color w:val="000000"/>
      <w:u w:color="000000"/>
      <w:bdr w:val="nil"/>
    </w:rPr>
  </w:style>
  <w:style w:type="paragraph" w:customStyle="1" w:styleId="Bulletsspaced-lastbullet">
    <w:name w:val="Bullets (spaced) - last bullet"/>
    <w:next w:val="Numberedparagraph"/>
    <w:rsid w:val="003C2B95"/>
    <w:pPr>
      <w:pBdr>
        <w:top w:val="nil"/>
        <w:left w:val="nil"/>
        <w:bottom w:val="nil"/>
        <w:right w:val="nil"/>
        <w:between w:val="nil"/>
        <w:bar w:val="nil"/>
      </w:pBdr>
      <w:tabs>
        <w:tab w:val="left" w:pos="786"/>
      </w:tabs>
      <w:spacing w:before="120" w:after="240"/>
      <w:ind w:left="786" w:hanging="360"/>
    </w:pPr>
    <w:rPr>
      <w:rFonts w:ascii="Tahoma" w:eastAsia="Arial Unicode MS" w:hAnsi="Arial Unicode MS" w:cs="Arial Unicode MS"/>
      <w:color w:val="000000"/>
      <w:u w:color="000000"/>
      <w:bdr w:val="nil"/>
    </w:rPr>
  </w:style>
  <w:style w:type="paragraph" w:customStyle="1" w:styleId="ColorfulList-Accent11">
    <w:name w:val="Colorful List - Accent 11"/>
    <w:rsid w:val="003C2B95"/>
    <w:pPr>
      <w:pBdr>
        <w:top w:val="nil"/>
        <w:left w:val="nil"/>
        <w:bottom w:val="nil"/>
        <w:right w:val="nil"/>
        <w:between w:val="nil"/>
        <w:bar w:val="nil"/>
      </w:pBdr>
      <w:suppressAutoHyphens/>
      <w:spacing w:after="200" w:line="276" w:lineRule="auto"/>
      <w:ind w:left="720"/>
    </w:pPr>
    <w:rPr>
      <w:rFonts w:ascii="Trebuchet MS" w:eastAsia="Arial Unicode MS" w:hAnsi="Arial Unicode MS" w:cs="Arial Unicode MS"/>
      <w:color w:val="000000"/>
      <w:sz w:val="22"/>
      <w:szCs w:val="22"/>
      <w:u w:color="000000"/>
      <w:bdr w:val="nil"/>
    </w:rPr>
  </w:style>
  <w:style w:type="paragraph" w:styleId="NoSpacing">
    <w:name w:val="No Spacing"/>
    <w:uiPriority w:val="1"/>
    <w:qFormat/>
    <w:rsid w:val="003C2B95"/>
    <w:pPr>
      <w:pBdr>
        <w:top w:val="nil"/>
        <w:left w:val="nil"/>
        <w:bottom w:val="nil"/>
        <w:right w:val="nil"/>
        <w:between w:val="nil"/>
        <w:bar w:val="nil"/>
      </w:pBdr>
      <w:suppressAutoHyphens/>
    </w:pPr>
    <w:rPr>
      <w:rFonts w:ascii="Calibri" w:eastAsia="Calibri" w:hAnsi="Calibri" w:cs="Calibri"/>
      <w:color w:val="000000"/>
      <w:sz w:val="22"/>
      <w:szCs w:val="22"/>
      <w:u w:color="000000"/>
      <w:bdr w:val="nil"/>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C2B95"/>
    <w:pPr>
      <w:pBdr>
        <w:top w:val="nil"/>
        <w:left w:val="nil"/>
        <w:bottom w:val="nil"/>
        <w:right w:val="nil"/>
        <w:between w:val="nil"/>
        <w:bar w:val="nil"/>
      </w:pBdr>
      <w:suppressAutoHyphens/>
      <w:spacing w:after="200" w:line="276" w:lineRule="auto"/>
    </w:pPr>
    <w:rPr>
      <w:rFonts w:ascii="Calibri" w:eastAsia="Calibri" w:hAnsi="Calibri" w:cs="Calibri"/>
      <w:color w:val="000000"/>
      <w:sz w:val="22"/>
      <w:szCs w:val="22"/>
      <w:u w:color="000000"/>
      <w:bdr w:val="n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umberedparagraph">
    <w:name w:val="Numbered paragraph"/>
    <w:rsid w:val="003C2B95"/>
    <w:pPr>
      <w:pBdr>
        <w:top w:val="nil"/>
        <w:left w:val="nil"/>
        <w:bottom w:val="nil"/>
        <w:right w:val="nil"/>
        <w:between w:val="nil"/>
        <w:bar w:val="nil"/>
      </w:pBdr>
      <w:tabs>
        <w:tab w:val="left" w:pos="567"/>
      </w:tabs>
      <w:suppressAutoHyphens/>
      <w:spacing w:after="240"/>
      <w:ind w:left="567" w:hanging="567"/>
    </w:pPr>
    <w:rPr>
      <w:rFonts w:ascii="Tahoma" w:eastAsia="Arial Unicode MS" w:hAnsi="Arial Unicode MS" w:cs="Arial Unicode MS"/>
      <w:color w:val="000000"/>
      <w:u w:color="000000"/>
      <w:bdr w:val="nil"/>
    </w:rPr>
  </w:style>
  <w:style w:type="paragraph" w:customStyle="1" w:styleId="Bulletsspaced-lastbullet">
    <w:name w:val="Bullets (spaced) - last bullet"/>
    <w:next w:val="Numberedparagraph"/>
    <w:rsid w:val="003C2B95"/>
    <w:pPr>
      <w:pBdr>
        <w:top w:val="nil"/>
        <w:left w:val="nil"/>
        <w:bottom w:val="nil"/>
        <w:right w:val="nil"/>
        <w:between w:val="nil"/>
        <w:bar w:val="nil"/>
      </w:pBdr>
      <w:tabs>
        <w:tab w:val="left" w:pos="786"/>
      </w:tabs>
      <w:spacing w:before="120" w:after="240"/>
      <w:ind w:left="786" w:hanging="360"/>
    </w:pPr>
    <w:rPr>
      <w:rFonts w:ascii="Tahoma" w:eastAsia="Arial Unicode MS" w:hAnsi="Arial Unicode MS" w:cs="Arial Unicode MS"/>
      <w:color w:val="000000"/>
      <w:u w:color="000000"/>
      <w:bdr w:val="nil"/>
    </w:rPr>
  </w:style>
  <w:style w:type="paragraph" w:customStyle="1" w:styleId="ColorfulList-Accent11">
    <w:name w:val="Colorful List - Accent 11"/>
    <w:rsid w:val="003C2B95"/>
    <w:pPr>
      <w:pBdr>
        <w:top w:val="nil"/>
        <w:left w:val="nil"/>
        <w:bottom w:val="nil"/>
        <w:right w:val="nil"/>
        <w:between w:val="nil"/>
        <w:bar w:val="nil"/>
      </w:pBdr>
      <w:suppressAutoHyphens/>
      <w:spacing w:after="200" w:line="276" w:lineRule="auto"/>
      <w:ind w:left="720"/>
    </w:pPr>
    <w:rPr>
      <w:rFonts w:ascii="Trebuchet MS" w:eastAsia="Arial Unicode MS" w:hAnsi="Arial Unicode MS" w:cs="Arial Unicode MS"/>
      <w:color w:val="000000"/>
      <w:sz w:val="22"/>
      <w:szCs w:val="22"/>
      <w:u w:color="000000"/>
      <w:bdr w:val="nil"/>
    </w:rPr>
  </w:style>
  <w:style w:type="paragraph" w:styleId="NoSpacing">
    <w:name w:val="No Spacing"/>
    <w:uiPriority w:val="1"/>
    <w:qFormat/>
    <w:rsid w:val="003C2B95"/>
    <w:pPr>
      <w:pBdr>
        <w:top w:val="nil"/>
        <w:left w:val="nil"/>
        <w:bottom w:val="nil"/>
        <w:right w:val="nil"/>
        <w:between w:val="nil"/>
        <w:bar w:val="nil"/>
      </w:pBdr>
      <w:suppressAutoHyphens/>
    </w:pPr>
    <w:rPr>
      <w:rFonts w:ascii="Calibri" w:eastAsia="Calibri" w:hAnsi="Calibri" w:cs="Calibri"/>
      <w:color w:val="000000"/>
      <w:sz w:val="22"/>
      <w:szCs w:val="22"/>
      <w:u w:color="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879</Words>
  <Characters>5015</Characters>
  <Application>Microsoft Macintosh Word</Application>
  <DocSecurity>0</DocSecurity>
  <Lines>41</Lines>
  <Paragraphs>11</Paragraphs>
  <ScaleCrop>false</ScaleCrop>
  <Company/>
  <LinksUpToDate>false</LinksUpToDate>
  <CharactersWithSpaces>5883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 Kendrew</dc:creator>
  <cp:keywords/>
  <dc:description/>
  <cp:lastModifiedBy>Ros Kendrew</cp:lastModifiedBy>
  <cp:revision>1</cp:revision>
  <dcterms:created xsi:type="dcterms:W3CDTF">2014-04-08T17:07:00Z</dcterms:created>
  <dcterms:modified xsi:type="dcterms:W3CDTF">2014-04-08T17:10:00Z</dcterms:modified>
</cp:coreProperties>
</file>